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BA50B4" w:rsidR="000B77CC" w:rsidP="00BA50B4" w:rsidRDefault="000B77CC" w14:paraId="33F07AF7" w14:textId="77777777"/>
    <w:tbl>
      <w:tblPr>
        <w:tblStyle w:val="TableGrid"/>
        <w:tblpPr w:leftFromText="141" w:rightFromText="141" w:vertAnchor="text" w:tblpXSpec="righ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75"/>
        <w:gridCol w:w="1941"/>
      </w:tblGrid>
      <w:tr w:rsidRPr="0089625E" w:rsidR="00254DDD" w:rsidTr="69D2DBBD" w14:paraId="4505E03D" w14:textId="77777777">
        <w:tc>
          <w:tcPr>
            <w:tcW w:w="0" w:type="auto"/>
            <w:tcMar/>
          </w:tcPr>
          <w:p w:rsidRPr="0089625E" w:rsidR="00254DDD" w:rsidP="00BA50B4" w:rsidRDefault="00254DDD" w14:paraId="2BAA28E7" w14:textId="77777777">
            <w:pPr>
              <w:rPr>
                <w:szCs w:val="18"/>
              </w:rPr>
            </w:pPr>
            <w:r w:rsidRPr="0089625E">
              <w:rPr>
                <w:szCs w:val="18"/>
              </w:rPr>
              <w:t>Vår dato:</w:t>
            </w:r>
          </w:p>
        </w:tc>
        <w:tc>
          <w:tcPr>
            <w:tcW w:w="0" w:type="auto"/>
            <w:tcMar/>
          </w:tcPr>
          <w:p w:rsidRPr="0089625E" w:rsidR="00254DDD" w:rsidP="00BA50B4" w:rsidRDefault="00350FED" w14:paraId="39EFF139" w14:textId="6E0125F5">
            <w:pPr/>
            <w:r w:rsidR="64897F52">
              <w:rPr/>
              <w:t>12</w:t>
            </w:r>
            <w:r w:rsidR="003B3D62">
              <w:rPr/>
              <w:t xml:space="preserve">. </w:t>
            </w:r>
            <w:r w:rsidR="00350FED">
              <w:rPr/>
              <w:t>desem</w:t>
            </w:r>
            <w:r w:rsidR="000A501E">
              <w:rPr/>
              <w:t>ber</w:t>
            </w:r>
            <w:r w:rsidR="003B3D62">
              <w:rPr/>
              <w:t xml:space="preserve"> 2</w:t>
            </w:r>
            <w:r w:rsidR="00DE632B">
              <w:rPr/>
              <w:t>02</w:t>
            </w:r>
            <w:r w:rsidR="00350FED">
              <w:rPr/>
              <w:t>3</w:t>
            </w:r>
            <w:r w:rsidR="003B3D62">
              <w:rPr/>
              <w:t xml:space="preserve"> </w:t>
            </w:r>
          </w:p>
        </w:tc>
      </w:tr>
      <w:tr w:rsidRPr="0089625E" w:rsidR="00254DDD" w:rsidTr="69D2DBBD" w14:paraId="0087F480" w14:textId="77777777">
        <w:tc>
          <w:tcPr>
            <w:tcW w:w="0" w:type="auto"/>
            <w:tcMar/>
          </w:tcPr>
          <w:p w:rsidRPr="0089625E" w:rsidR="00254DDD" w:rsidP="00BA50B4" w:rsidRDefault="00254DDD" w14:paraId="0D785769" w14:textId="77777777">
            <w:pPr>
              <w:rPr>
                <w:szCs w:val="18"/>
              </w:rPr>
            </w:pPr>
            <w:r w:rsidRPr="0089625E">
              <w:rPr>
                <w:szCs w:val="18"/>
              </w:rPr>
              <w:t>Deres dato:</w:t>
            </w:r>
          </w:p>
        </w:tc>
        <w:tc>
          <w:tcPr>
            <w:tcW w:w="0" w:type="auto"/>
            <w:tcMar/>
          </w:tcPr>
          <w:sdt>
            <w:sdtPr>
              <w:rPr>
                <w:szCs w:val="18"/>
              </w:rPr>
              <w:alias w:val="Deres dato"/>
              <w:tag w:val="Deres dato"/>
              <w:id w:val="-753825173"/>
              <w:placeholder>
                <w:docPart w:val="D6D9B2D875144BCA80CDD4CF1FB9CBEE"/>
              </w:placeholder>
              <w:showingPlcHdr/>
              <w:date w:fullDate="2021-10-19T00:00:00Z">
                <w:dateFormat w:val="dd.MM.yyyy"/>
                <w:lid w:val="nb-NO"/>
                <w:storeMappedDataAs w:val="dateTime"/>
                <w:calendar w:val="gregorian"/>
              </w:date>
            </w:sdtPr>
            <w:sdtEndPr/>
            <w:sdtContent>
              <w:p w:rsidRPr="0089625E" w:rsidR="00254DDD" w:rsidP="00BA50B4" w:rsidRDefault="000A501E" w14:paraId="5CBE030D" w14:textId="15784A54">
                <w:pPr>
                  <w:rPr>
                    <w:szCs w:val="18"/>
                  </w:rPr>
                </w:pPr>
                <w:r w:rsidRPr="00BA7B8D">
                  <w:t>[Deres dato]</w:t>
                </w:r>
              </w:p>
            </w:sdtContent>
          </w:sdt>
        </w:tc>
      </w:tr>
      <w:tr w:rsidRPr="0089625E" w:rsidR="00254DDD" w:rsidTr="69D2DBBD" w14:paraId="3BAC06DA" w14:textId="77777777">
        <w:trPr>
          <w:trHeight w:val="177"/>
        </w:trPr>
        <w:tc>
          <w:tcPr>
            <w:tcW w:w="0" w:type="auto"/>
            <w:tcMar/>
          </w:tcPr>
          <w:p w:rsidRPr="0089625E" w:rsidR="00254DDD" w:rsidP="00BA50B4" w:rsidRDefault="00254DDD" w14:paraId="7ABB7FC1" w14:textId="77777777">
            <w:pPr>
              <w:rPr>
                <w:szCs w:val="18"/>
              </w:rPr>
            </w:pPr>
            <w:r w:rsidRPr="0089625E">
              <w:rPr>
                <w:szCs w:val="18"/>
              </w:rPr>
              <w:t>Vår referanse:</w:t>
            </w:r>
          </w:p>
        </w:tc>
        <w:tc>
          <w:tcPr>
            <w:tcW w:w="0" w:type="auto"/>
            <w:tcMar/>
          </w:tcPr>
          <w:p w:rsidRPr="0089625E" w:rsidR="00254DDD" w:rsidP="00BA50B4" w:rsidRDefault="00254DDD" w14:paraId="0621043B" w14:textId="2587E428">
            <w:pPr>
              <w:rPr>
                <w:szCs w:val="18"/>
              </w:rPr>
            </w:pPr>
          </w:p>
        </w:tc>
      </w:tr>
      <w:tr w:rsidRPr="0089625E" w:rsidR="00254DDD" w:rsidTr="69D2DBBD" w14:paraId="435373A5" w14:textId="77777777">
        <w:trPr>
          <w:trHeight w:val="242"/>
        </w:trPr>
        <w:tc>
          <w:tcPr>
            <w:tcW w:w="0" w:type="auto"/>
            <w:tcMar/>
          </w:tcPr>
          <w:p w:rsidRPr="0089625E" w:rsidR="00254DDD" w:rsidP="00BA50B4" w:rsidRDefault="00254DDD" w14:paraId="518FB49B" w14:textId="77777777">
            <w:pPr>
              <w:rPr>
                <w:szCs w:val="18"/>
              </w:rPr>
            </w:pPr>
            <w:r w:rsidRPr="0089625E">
              <w:rPr>
                <w:szCs w:val="18"/>
              </w:rPr>
              <w:t>Deres referanse:</w:t>
            </w:r>
          </w:p>
        </w:tc>
        <w:tc>
          <w:tcPr>
            <w:tcW w:w="0" w:type="auto"/>
            <w:tcMar/>
          </w:tcPr>
          <w:p w:rsidRPr="0089625E" w:rsidR="00254DDD" w:rsidP="00BA50B4" w:rsidRDefault="00254DDD" w14:paraId="11108F3B" w14:textId="42C83608">
            <w:pPr>
              <w:rPr>
                <w:szCs w:val="18"/>
              </w:rPr>
            </w:pPr>
          </w:p>
        </w:tc>
      </w:tr>
    </w:tbl>
    <w:p w:rsidR="004C5FD3" w:rsidP="00482B8F" w:rsidRDefault="0013494C" w14:paraId="38AA5E4B" w14:textId="1D3EC6DB">
      <w:pPr>
        <w:pStyle w:val="Heading1"/>
      </w:pPr>
      <w:r>
        <w:t>T</w:t>
      </w:r>
      <w:r w:rsidRPr="00BA50B4" w:rsidR="00BA50B4">
        <w:t>il</w:t>
      </w:r>
      <w:r w:rsidRPr="00BA50B4" w:rsidR="00BA50B4">
        <w:br/>
      </w:r>
      <w:sdt>
        <w:sdtPr>
          <w:alias w:val="Mottaker"/>
          <w:tag w:val="ARENA_DocumentRecipient"/>
          <w:id w:val="2087638089"/>
          <w:placeholder>
            <w:docPart w:val="6A3AE0DAFD4A48CBA3CE0E140E684A61"/>
          </w:placeholder>
          <w:dataBinding w:prefixMappings="xmlns:ns0='http://schemas.microsoft.com/office/2006/metadata/properties' xmlns:ns1='http://www.w3.org/2001/XMLSchema-instance' xmlns:ns2='http://schemas.microsoft.com/office/infopath/2007/PartnerControls' xmlns:ns3='f909def9-6662-4ec9-b2d2-41be86eee7c4' xmlns:ns4='749ab8b6-ff35-4a4f-9f18-9cef83ce6420' " w:xpath="/ns0:properties[1]/documentManagement[1]/ns3:ARENA_DocumentRecipient[1]" w:storeItemID="{02BA0953-A52F-420D-A8C2-CF8DA73D50E3}"/>
          <w:text/>
        </w:sdtPr>
        <w:sdtEndPr/>
        <w:sdtContent>
          <w:r w:rsidR="00A72B04">
            <w:t>Statens Vegvesen</w:t>
          </w:r>
        </w:sdtContent>
      </w:sdt>
      <w:bookmarkStart w:name="bkmAdressat" w:id="0"/>
      <w:bookmarkStart w:name="bkmAdresse" w:id="1"/>
      <w:bookmarkEnd w:id="0"/>
      <w:bookmarkEnd w:id="1"/>
    </w:p>
    <w:p w:rsidR="004C5FD3" w:rsidP="004C5FD3" w:rsidRDefault="004C5FD3" w14:paraId="69DACF66" w14:textId="5F27EB0B"/>
    <w:p w:rsidR="0013494C" w:rsidP="004C5FD3" w:rsidRDefault="0013494C" w14:paraId="1970FE3C" w14:textId="220F5BA2"/>
    <w:p w:rsidRPr="000E2865" w:rsidR="00B267F1" w:rsidP="004C5FD3" w:rsidRDefault="00B267F1" w14:paraId="423B0F06" w14:textId="77777777">
      <w:pPr>
        <w:rPr>
          <w:sz w:val="21"/>
          <w:szCs w:val="22"/>
        </w:rPr>
      </w:pPr>
    </w:p>
    <w:p w:rsidRPr="001E78CF" w:rsidR="00147925" w:rsidP="00147925" w:rsidRDefault="00147925" w14:paraId="4AD53164" w14:textId="77777777">
      <w:pPr>
        <w:rPr>
          <w:rFonts w:cs="Open Sans"/>
          <w:color w:val="000000" w:themeColor="text1"/>
          <w:szCs w:val="22"/>
        </w:rPr>
      </w:pPr>
    </w:p>
    <w:p w:rsidRPr="00812112" w:rsidR="00147925" w:rsidP="00147925" w:rsidRDefault="00147925" w14:paraId="6FD4AB1B" w14:textId="77777777">
      <w:pPr>
        <w:pStyle w:val="Heading1"/>
        <w:rPr>
          <w:rFonts w:cs="Open Sans"/>
          <w:bCs w:val="0"/>
          <w:color w:val="000000" w:themeColor="text1"/>
          <w:sz w:val="28"/>
        </w:rPr>
      </w:pPr>
      <w:r w:rsidRPr="00812112">
        <w:rPr>
          <w:rFonts w:cs="Open Sans"/>
          <w:bCs w:val="0"/>
          <w:color w:val="000000" w:themeColor="text1"/>
          <w:sz w:val="28"/>
        </w:rPr>
        <w:t>Høringssvar - Konseptvalgutredning (KVU) for transportløsninger i Nord-Norge</w:t>
      </w:r>
    </w:p>
    <w:p w:rsidR="00147925" w:rsidP="00890AF0" w:rsidRDefault="00147925" w14:paraId="2E133B17" w14:textId="652EA82A">
      <w:r w:rsidRPr="00AE7174">
        <w:t xml:space="preserve">Sjømat Norge er </w:t>
      </w:r>
      <w:r w:rsidR="00F87F48">
        <w:t xml:space="preserve">den </w:t>
      </w:r>
      <w:r w:rsidRPr="00AE7174">
        <w:t xml:space="preserve">største </w:t>
      </w:r>
      <w:r w:rsidR="00F87F48">
        <w:t xml:space="preserve">norske </w:t>
      </w:r>
      <w:r w:rsidRPr="00AE7174">
        <w:t>sjømatorganisasjon</w:t>
      </w:r>
      <w:r w:rsidR="00F87F48">
        <w:t>en</w:t>
      </w:r>
      <w:r w:rsidR="00617643">
        <w:t xml:space="preserve">. Med unntak av fiskefartøyer </w:t>
      </w:r>
      <w:r w:rsidRPr="00AE7174">
        <w:t xml:space="preserve">dekker </w:t>
      </w:r>
      <w:r w:rsidR="00437628">
        <w:t xml:space="preserve">foreningen </w:t>
      </w:r>
      <w:r w:rsidRPr="00AE7174">
        <w:t>hele verdikjeden fra fjord til bord i norsk sjømatnæring.</w:t>
      </w:r>
    </w:p>
    <w:p w:rsidRPr="00AE7174" w:rsidR="00147925" w:rsidP="00890AF0" w:rsidRDefault="00147925" w14:paraId="5D7C410B" w14:textId="02C080A0">
      <w:r w:rsidRPr="00AE7174">
        <w:t>Foreningen representerer 900 medlemsbedrifter med over 20.000 ansatte innen fiskeindustri, havbruk, fôrproduksjon, biomarin industri, teknologi og service, sjømatrederi og fiskehelse.</w:t>
      </w:r>
    </w:p>
    <w:p w:rsidRPr="00147925" w:rsidR="00147925" w:rsidP="00890AF0" w:rsidRDefault="00147925" w14:paraId="5C188ED2" w14:textId="3E052DD7">
      <w:r w:rsidRPr="00AE7174">
        <w:t>Blant medlemsbedriftene er både små, lokaleide familiebedrifter og store multinasjonale selskap i sjømatnæringen. Sjømat Norge arbeider for å sikre stabile rammebetingelser for den norske fiskeri- og havbruksnæringen</w:t>
      </w:r>
      <w:r>
        <w:t>.</w:t>
      </w:r>
    </w:p>
    <w:p w:rsidRPr="00A074D8" w:rsidR="004C27A3" w:rsidP="004C27A3" w:rsidRDefault="00147925" w14:paraId="34CC0131" w14:textId="77777777">
      <w:pPr>
        <w:rPr>
          <w:rFonts w:ascii="AppleSystemUIFont" w:hAnsi="AppleSystemUIFont" w:cs="AppleSystemUIFont"/>
          <w:b/>
          <w:color w:val="000000" w:themeColor="text1"/>
          <w:sz w:val="28"/>
          <w:szCs w:val="28"/>
        </w:rPr>
      </w:pPr>
      <w:r w:rsidRPr="00A074D8">
        <w:rPr>
          <w:b/>
          <w:color w:val="000000" w:themeColor="text1"/>
          <w:sz w:val="28"/>
          <w:szCs w:val="28"/>
        </w:rPr>
        <w:t>Om</w:t>
      </w:r>
      <w:r w:rsidRPr="00A074D8" w:rsidR="004B2638">
        <w:rPr>
          <w:b/>
          <w:color w:val="000000" w:themeColor="text1"/>
          <w:sz w:val="28"/>
          <w:szCs w:val="28"/>
        </w:rPr>
        <w:t xml:space="preserve"> </w:t>
      </w:r>
      <w:r w:rsidRPr="00A074D8" w:rsidR="004C27A3">
        <w:rPr>
          <w:rFonts w:cs="Open Sans"/>
          <w:b/>
          <w:color w:val="000000" w:themeColor="text1"/>
          <w:sz w:val="28"/>
          <w:szCs w:val="28"/>
        </w:rPr>
        <w:t>konseptvalgutredning (KVU) for transportløsninger i Nord-Norge</w:t>
      </w:r>
    </w:p>
    <w:p w:rsidRPr="00A50CA9" w:rsidR="00B557A7" w:rsidP="004C27A3" w:rsidRDefault="00B557A7" w14:paraId="6C0E9BA3" w14:textId="317927EB">
      <w:pPr>
        <w:rPr>
          <w:rFonts w:cs="Open Sans"/>
          <w:szCs w:val="22"/>
        </w:rPr>
      </w:pPr>
      <w:r w:rsidRPr="00A50CA9">
        <w:rPr>
          <w:rFonts w:cs="Open Sans"/>
          <w:szCs w:val="22"/>
        </w:rPr>
        <w:t xml:space="preserve">Samferdselsdepartementet ga </w:t>
      </w:r>
      <w:r w:rsidR="00A96E9B">
        <w:rPr>
          <w:rFonts w:cs="Open Sans"/>
          <w:szCs w:val="22"/>
        </w:rPr>
        <w:t xml:space="preserve">i </w:t>
      </w:r>
      <w:r w:rsidRPr="00A50CA9">
        <w:rPr>
          <w:rFonts w:cs="Open Sans"/>
          <w:szCs w:val="22"/>
        </w:rPr>
        <w:t xml:space="preserve">2020 Statens vegvesen i oppdrag å lede arbeidet med en KVU – konseptvalgutredning for framtidens transportløsninger i Nord-Norge og ha det overordnede ansvaret for utredningen. </w:t>
      </w:r>
    </w:p>
    <w:p w:rsidRPr="00A50CA9" w:rsidR="00B557A7" w:rsidP="00B557A7" w:rsidRDefault="00B557A7" w14:paraId="7F6B1F40" w14:textId="03985DA0">
      <w:pPr>
        <w:autoSpaceDE w:val="0"/>
        <w:autoSpaceDN w:val="0"/>
        <w:adjustRightInd w:val="0"/>
        <w:spacing w:before="0" w:after="0" w:afterAutospacing="0"/>
        <w:rPr>
          <w:rFonts w:cs="Open Sans"/>
          <w:szCs w:val="22"/>
        </w:rPr>
      </w:pPr>
      <w:r w:rsidRPr="00A50CA9">
        <w:rPr>
          <w:rFonts w:cs="Open Sans"/>
          <w:szCs w:val="22"/>
        </w:rPr>
        <w:t xml:space="preserve">Utredningen </w:t>
      </w:r>
      <w:r w:rsidR="00A074D8">
        <w:rPr>
          <w:rFonts w:cs="Open Sans"/>
          <w:szCs w:val="22"/>
        </w:rPr>
        <w:t>ble forutsatt å</w:t>
      </w:r>
      <w:r w:rsidRPr="00A50CA9">
        <w:rPr>
          <w:rFonts w:cs="Open Sans"/>
          <w:szCs w:val="22"/>
        </w:rPr>
        <w:t xml:space="preserve"> omfatte alle transportformer. Den skal belyse hva som trengs for å utvikle en moderne og sammenhengende infrastruktur, som gir attraktive bo- og</w:t>
      </w:r>
      <w:r w:rsidR="00A074D8">
        <w:rPr>
          <w:rFonts w:cs="Open Sans"/>
          <w:szCs w:val="22"/>
        </w:rPr>
        <w:t xml:space="preserve"> </w:t>
      </w:r>
      <w:r w:rsidRPr="00A50CA9">
        <w:rPr>
          <w:rFonts w:cs="Open Sans"/>
          <w:szCs w:val="22"/>
        </w:rPr>
        <w:t>arbeidsmarkedsregioner og som kobler produksjon av varer og tjenester til markedene.</w:t>
      </w:r>
    </w:p>
    <w:p w:rsidR="00A074D8" w:rsidP="00B557A7" w:rsidRDefault="00A074D8" w14:paraId="1CED126B" w14:textId="77777777">
      <w:pPr>
        <w:autoSpaceDE w:val="0"/>
        <w:autoSpaceDN w:val="0"/>
        <w:adjustRightInd w:val="0"/>
        <w:spacing w:before="0" w:after="0" w:afterAutospacing="0"/>
        <w:rPr>
          <w:rFonts w:cs="Open Sans"/>
          <w:szCs w:val="22"/>
        </w:rPr>
      </w:pPr>
    </w:p>
    <w:p w:rsidR="00FB70BC" w:rsidP="00B557A7" w:rsidRDefault="00B557A7" w14:paraId="45B5F8A7" w14:textId="074C8092">
      <w:pPr>
        <w:autoSpaceDE w:val="0"/>
        <w:autoSpaceDN w:val="0"/>
        <w:adjustRightInd w:val="0"/>
        <w:spacing w:before="0" w:after="0" w:afterAutospacing="0"/>
        <w:rPr>
          <w:rFonts w:cs="Open Sans"/>
          <w:szCs w:val="22"/>
        </w:rPr>
      </w:pPr>
      <w:r w:rsidRPr="00A50CA9">
        <w:rPr>
          <w:rFonts w:cs="Open Sans"/>
          <w:szCs w:val="22"/>
        </w:rPr>
        <w:t>Utredningen skal særlig sette søkelys på de lange transportstrekningene, altså strekningene som har som funksjon å binde landsdelen sammen, og knytte denne til resten av landet og utlandet.</w:t>
      </w:r>
    </w:p>
    <w:p w:rsidR="00352788" w:rsidP="00B557A7" w:rsidRDefault="00352788" w14:paraId="41B8860C" w14:textId="77777777">
      <w:pPr>
        <w:autoSpaceDE w:val="0"/>
        <w:autoSpaceDN w:val="0"/>
        <w:adjustRightInd w:val="0"/>
        <w:spacing w:before="0" w:after="0" w:afterAutospacing="0"/>
        <w:rPr>
          <w:rFonts w:cs="Open Sans"/>
          <w:szCs w:val="22"/>
        </w:rPr>
      </w:pPr>
    </w:p>
    <w:p w:rsidR="00352788" w:rsidP="00B557A7" w:rsidRDefault="00352788" w14:paraId="6CF0A224" w14:textId="43D0F97A">
      <w:pPr>
        <w:autoSpaceDE w:val="0"/>
        <w:autoSpaceDN w:val="0"/>
        <w:adjustRightInd w:val="0"/>
        <w:spacing w:before="0" w:after="0" w:afterAutospacing="0"/>
        <w:rPr>
          <w:rFonts w:cs="Open Sans"/>
          <w:szCs w:val="22"/>
        </w:rPr>
      </w:pPr>
      <w:r>
        <w:rPr>
          <w:rFonts w:cs="Open Sans"/>
          <w:szCs w:val="22"/>
        </w:rPr>
        <w:t xml:space="preserve">Det anbefalte konseptuelle valget </w:t>
      </w:r>
      <w:r w:rsidR="00A074D8">
        <w:rPr>
          <w:rFonts w:cs="Open Sans"/>
          <w:szCs w:val="22"/>
        </w:rPr>
        <w:t xml:space="preserve">fra utredningen </w:t>
      </w:r>
      <w:r>
        <w:rPr>
          <w:rFonts w:cs="Open Sans"/>
          <w:szCs w:val="22"/>
        </w:rPr>
        <w:t>er vist i nedenstående figur; forbedring av eksisterende jernbane samt utbygging av enkelte veistrekninger.</w:t>
      </w:r>
    </w:p>
    <w:p w:rsidRPr="00A50CA9" w:rsidR="00352788" w:rsidP="00B557A7" w:rsidRDefault="00352788" w14:paraId="1516B22F" w14:textId="00475DAC">
      <w:pPr>
        <w:autoSpaceDE w:val="0"/>
        <w:autoSpaceDN w:val="0"/>
        <w:adjustRightInd w:val="0"/>
        <w:spacing w:before="0" w:after="0" w:afterAutospacing="0"/>
        <w:rPr>
          <w:rFonts w:cs="Open Sans"/>
          <w:szCs w:val="22"/>
        </w:rPr>
      </w:pPr>
      <w:r>
        <w:rPr>
          <w:rFonts w:cs="Open Sans"/>
          <w:noProof/>
          <w:szCs w:val="22"/>
        </w:rPr>
        <w:drawing>
          <wp:inline distT="0" distB="0" distL="0" distR="0" wp14:anchorId="4CE137DF" wp14:editId="255E8246">
            <wp:extent cx="4967924" cy="4152900"/>
            <wp:effectExtent l="0" t="0" r="0" b="0"/>
            <wp:docPr id="1765574631" name="Bilde 1765574631" descr="Et bilde som inneholder tekst, skjermbilde, diagram,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574631" name="Bilde 1" descr="Et bilde som inneholder tekst, skjermbilde, diagram, Font&#10;&#10;Automatisk generert beskriv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70555" cy="4155100"/>
                    </a:xfrm>
                    <a:prstGeom prst="rect">
                      <a:avLst/>
                    </a:prstGeom>
                  </pic:spPr>
                </pic:pic>
              </a:graphicData>
            </a:graphic>
          </wp:inline>
        </w:drawing>
      </w:r>
    </w:p>
    <w:p w:rsidR="00A074D8" w:rsidP="00890AF0" w:rsidRDefault="00A074D8" w14:paraId="23F54C74" w14:textId="77777777">
      <w:pPr>
        <w:rPr>
          <w:bCs/>
          <w:color w:val="000000" w:themeColor="text1"/>
        </w:rPr>
      </w:pPr>
    </w:p>
    <w:p w:rsidRPr="00312787" w:rsidR="00312787" w:rsidP="00890AF0" w:rsidRDefault="00312787" w14:paraId="22B95653" w14:textId="74D82AF7">
      <w:pPr>
        <w:rPr>
          <w:b/>
          <w:bCs/>
          <w:color w:val="000000" w:themeColor="text1"/>
          <w:sz w:val="28"/>
          <w:szCs w:val="32"/>
          <w:shd w:val="clear" w:color="auto" w:fill="FFFFFF"/>
        </w:rPr>
      </w:pPr>
      <w:r w:rsidRPr="00312787">
        <w:rPr>
          <w:b/>
          <w:bCs/>
          <w:color w:val="000000" w:themeColor="text1"/>
          <w:sz w:val="28"/>
          <w:szCs w:val="32"/>
          <w:shd w:val="clear" w:color="auto" w:fill="FFFFFF"/>
        </w:rPr>
        <w:t>Sjømat Norges kommentarer til forslaget</w:t>
      </w:r>
    </w:p>
    <w:p w:rsidRPr="001E78CF" w:rsidR="00147925" w:rsidP="00890AF0" w:rsidRDefault="00147925" w14:paraId="03693159" w14:textId="3FC903A9">
      <w:pPr>
        <w:rPr>
          <w:color w:val="000000" w:themeColor="text1"/>
          <w:shd w:val="clear" w:color="auto" w:fill="FFFFFF"/>
        </w:rPr>
      </w:pPr>
      <w:r w:rsidRPr="001E78CF">
        <w:rPr>
          <w:color w:val="000000" w:themeColor="text1"/>
          <w:shd w:val="clear" w:color="auto" w:fill="FFFFFF"/>
        </w:rPr>
        <w:t xml:space="preserve">Sjømat Norge vil innledningsvis vise til at det registreres at det allerede er kommet kritiske merknader til flere elementer i utredningene, blant annet i ei </w:t>
      </w:r>
      <w:r w:rsidRPr="00DC1D67">
        <w:rPr>
          <w:color w:val="000000" w:themeColor="text1"/>
          <w:shd w:val="clear" w:color="auto" w:fill="FFFFFF"/>
        </w:rPr>
        <w:t>«motmelding</w:t>
      </w:r>
      <w:r w:rsidRPr="001E78CF">
        <w:rPr>
          <w:color w:val="000000" w:themeColor="text1"/>
          <w:shd w:val="clear" w:color="auto" w:fill="FFFFFF"/>
        </w:rPr>
        <w:t>» bestilt av Troms fylkeskommune. Det burde ikke overraske at det er ulike oppfatninger både om metodevalg og vurderinger</w:t>
      </w:r>
      <w:r w:rsidR="0079682D">
        <w:rPr>
          <w:color w:val="000000" w:themeColor="text1"/>
          <w:shd w:val="clear" w:color="auto" w:fill="FFFFFF"/>
        </w:rPr>
        <w:t xml:space="preserve"> i utredningen</w:t>
      </w:r>
      <w:r w:rsidRPr="001E78CF">
        <w:rPr>
          <w:color w:val="000000" w:themeColor="text1"/>
          <w:shd w:val="clear" w:color="auto" w:fill="FFFFFF"/>
        </w:rPr>
        <w:t>.</w:t>
      </w:r>
    </w:p>
    <w:p w:rsidRPr="001E78CF" w:rsidR="00147925" w:rsidP="00890AF0" w:rsidRDefault="00147925" w14:paraId="37065182" w14:textId="77777777">
      <w:pPr>
        <w:rPr>
          <w:color w:val="000000" w:themeColor="text1"/>
          <w:shd w:val="clear" w:color="auto" w:fill="FFFFFF"/>
        </w:rPr>
      </w:pPr>
      <w:r w:rsidRPr="001E78CF">
        <w:rPr>
          <w:color w:val="000000" w:themeColor="text1"/>
          <w:shd w:val="clear" w:color="auto" w:fill="FFFFFF"/>
        </w:rPr>
        <w:t>Men det mest interessante for sjømatnæringa er tross alt de anbefalinger som er gitt om oppfølging.</w:t>
      </w:r>
    </w:p>
    <w:p w:rsidRPr="001E78CF" w:rsidR="00147925" w:rsidP="00890AF0" w:rsidRDefault="00147925" w14:paraId="104E4AEB" w14:textId="77777777">
      <w:pPr>
        <w:rPr>
          <w:color w:val="000000" w:themeColor="text1"/>
        </w:rPr>
      </w:pPr>
      <w:r w:rsidRPr="001E78CF">
        <w:rPr>
          <w:color w:val="000000" w:themeColor="text1"/>
          <w:shd w:val="clear" w:color="auto" w:fill="FFFFFF"/>
        </w:rPr>
        <w:t xml:space="preserve">Disse anbefalingene er i all hovedsak samsvarende med de innspill Sjømat Norge har gitt gjennom flere år, både i forbindelse med de årlige forslag til statsbudsjetter og i forbindelse med NTP-prosesser. </w:t>
      </w:r>
    </w:p>
    <w:p w:rsidRPr="001E78CF" w:rsidR="00147925" w:rsidP="00890AF0" w:rsidRDefault="00147925" w14:paraId="69D5A235" w14:textId="3BF4B27D">
      <w:pPr>
        <w:rPr>
          <w:b/>
          <w:bCs/>
          <w:color w:val="000000" w:themeColor="text1"/>
          <w:shd w:val="clear" w:color="auto" w:fill="FFFFFF"/>
        </w:rPr>
      </w:pPr>
      <w:r w:rsidRPr="001E78CF">
        <w:rPr>
          <w:b/>
          <w:bCs/>
          <w:color w:val="000000" w:themeColor="text1"/>
          <w:shd w:val="clear" w:color="auto" w:fill="FFFFFF"/>
        </w:rPr>
        <w:t>Konseptuelt valg med forbedring av veg og jernbane samsvarer godt med de innspill til forbedringer i infrastrukturen som Sjømat Norge allerede har uttrykt at vi er opptatt av og som det er aller viktigst å få gjort noe med.</w:t>
      </w:r>
    </w:p>
    <w:p w:rsidRPr="001E78CF" w:rsidR="00147925" w:rsidP="00890AF0" w:rsidRDefault="00147925" w14:paraId="5F8CDB5A" w14:textId="0C0DB6A2">
      <w:pPr>
        <w:rPr>
          <w:color w:val="000000" w:themeColor="text1"/>
        </w:rPr>
      </w:pPr>
      <w:r w:rsidRPr="001E78CF">
        <w:rPr>
          <w:color w:val="000000" w:themeColor="text1"/>
          <w:shd w:val="clear" w:color="auto" w:fill="FFFFFF"/>
        </w:rPr>
        <w:t xml:space="preserve">Så er det jo sånn at det for alle utredninger ligger det noen forutsetninger og mandat i bunn for arbeidet. Så også for KVU-en, og disse forutsetningene har gitt noen begrensninger for den samlede nytten av de tilrådninger som er gitt; ikke minst </w:t>
      </w:r>
      <w:r w:rsidRPr="001E78CF">
        <w:rPr>
          <w:color w:val="000000" w:themeColor="text1"/>
        </w:rPr>
        <w:t>at</w:t>
      </w:r>
    </w:p>
    <w:p w:rsidRPr="001E78CF" w:rsidR="00147925" w:rsidP="00890AF0" w:rsidRDefault="004573D9" w14:paraId="39C7E41D" w14:textId="07197446">
      <w:pPr>
        <w:rPr>
          <w:i/>
          <w:color w:val="000000" w:themeColor="text1"/>
        </w:rPr>
      </w:pPr>
      <w:r>
        <w:rPr>
          <w:i/>
          <w:iCs/>
          <w:color w:val="000000" w:themeColor="text1"/>
        </w:rPr>
        <w:t>«</w:t>
      </w:r>
      <w:r w:rsidRPr="001E78CF" w:rsidR="00147925">
        <w:rPr>
          <w:i/>
          <w:iCs/>
          <w:color w:val="000000" w:themeColor="text1"/>
        </w:rPr>
        <w:t>Det</w:t>
      </w:r>
      <w:r w:rsidRPr="001E78CF" w:rsidR="00147925">
        <w:rPr>
          <w:i/>
          <w:color w:val="000000" w:themeColor="text1"/>
        </w:rPr>
        <w:t xml:space="preserve"> skal </w:t>
      </w:r>
      <w:r w:rsidRPr="001E78CF" w:rsidR="00147925">
        <w:rPr>
          <w:i/>
          <w:iCs/>
          <w:color w:val="000000" w:themeColor="text1"/>
        </w:rPr>
        <w:t>fokuseres</w:t>
      </w:r>
      <w:r w:rsidRPr="001E78CF" w:rsidR="00147925">
        <w:rPr>
          <w:i/>
          <w:color w:val="000000" w:themeColor="text1"/>
        </w:rPr>
        <w:t xml:space="preserve"> på de lange transportstrekningene som har som funksjon å binde landsdelen sammen og knytte denne til resten av landet og utlandet</w:t>
      </w:r>
      <w:r>
        <w:rPr>
          <w:i/>
          <w:color w:val="000000" w:themeColor="text1"/>
        </w:rPr>
        <w:t>».</w:t>
      </w:r>
    </w:p>
    <w:p w:rsidRPr="001E78CF" w:rsidR="00147925" w:rsidP="00890AF0" w:rsidRDefault="00147925" w14:paraId="7FA8CB6B" w14:textId="12EC02FA">
      <w:pPr>
        <w:rPr>
          <w:color w:val="000000" w:themeColor="text1"/>
        </w:rPr>
      </w:pPr>
      <w:r w:rsidRPr="001E78CF">
        <w:rPr>
          <w:color w:val="000000" w:themeColor="text1"/>
        </w:rPr>
        <w:t>Men når det først gjøres noen avgrensninger, så blir ikke nødvendigvis resultatet komplett uten at det er tilrådninger som fanger opp transportbehovet for hele Nord-Norge; Nord-Norge er stort, og transportutfordringer på Helgeland, i Salten eller det meste av Finnmark er dessverre viet for lite oppmerksomhet i de analyser og tilrådninger som foreligger.</w:t>
      </w:r>
    </w:p>
    <w:p w:rsidRPr="001E78CF" w:rsidR="00147925" w:rsidP="00890AF0" w:rsidRDefault="00147925" w14:paraId="6A81731A" w14:textId="6323ECF4">
      <w:pPr>
        <w:rPr>
          <w:color w:val="000000" w:themeColor="text1"/>
        </w:rPr>
      </w:pPr>
      <w:r w:rsidRPr="001E78CF">
        <w:rPr>
          <w:color w:val="000000" w:themeColor="text1"/>
        </w:rPr>
        <w:t>Det samme gjelder behovet for nye havner og tiltak i eksisterende havner (</w:t>
      </w:r>
      <w:r w:rsidR="00A73706">
        <w:rPr>
          <w:color w:val="000000" w:themeColor="text1"/>
        </w:rPr>
        <w:t xml:space="preserve">som f.eks. </w:t>
      </w:r>
      <w:r w:rsidRPr="001E78CF">
        <w:rPr>
          <w:color w:val="000000" w:themeColor="text1"/>
        </w:rPr>
        <w:t>veier</w:t>
      </w:r>
      <w:r w:rsidR="00A73706">
        <w:rPr>
          <w:color w:val="000000" w:themeColor="text1"/>
        </w:rPr>
        <w:t xml:space="preserve"> og t</w:t>
      </w:r>
      <w:r w:rsidR="00D945BD">
        <w:rPr>
          <w:color w:val="000000" w:themeColor="text1"/>
        </w:rPr>
        <w:t>ilgang på</w:t>
      </w:r>
      <w:r w:rsidRPr="001E78CF">
        <w:rPr>
          <w:color w:val="000000" w:themeColor="text1"/>
        </w:rPr>
        <w:t xml:space="preserve"> elektrisk kraft)</w:t>
      </w:r>
      <w:r w:rsidR="004B2638">
        <w:rPr>
          <w:color w:val="000000" w:themeColor="text1"/>
        </w:rPr>
        <w:t xml:space="preserve"> </w:t>
      </w:r>
      <w:r w:rsidRPr="001E78CF">
        <w:rPr>
          <w:color w:val="000000" w:themeColor="text1"/>
        </w:rPr>
        <w:t>og ikke minst det omfattende behovet for løfting av standard på fylkesveiene; veier der flere er omtalt som nasjonale næringsveier/nasjonale eksportveier – altså viktige tilførselsveier til knutepunkter for videre transport.</w:t>
      </w:r>
    </w:p>
    <w:p w:rsidRPr="00AF00A5" w:rsidR="00147925" w:rsidP="00890AF0" w:rsidRDefault="00147925" w14:paraId="70559389" w14:textId="2F013010">
      <w:pPr>
        <w:rPr>
          <w:b/>
          <w:bCs/>
          <w:color w:val="000000" w:themeColor="text1"/>
          <w:sz w:val="28"/>
          <w:szCs w:val="32"/>
        </w:rPr>
      </w:pPr>
      <w:r w:rsidRPr="00AF00A5">
        <w:rPr>
          <w:b/>
          <w:bCs/>
          <w:color w:val="000000" w:themeColor="text1"/>
          <w:sz w:val="28"/>
          <w:szCs w:val="32"/>
        </w:rPr>
        <w:t>Kort om den norske sjømatnæringa som transportbruker</w:t>
      </w:r>
    </w:p>
    <w:p w:rsidRPr="001E78CF" w:rsidR="00147925" w:rsidP="00890AF0" w:rsidRDefault="00147925" w14:paraId="7BDFE933" w14:textId="77777777">
      <w:pPr>
        <w:rPr>
          <w:color w:val="000000" w:themeColor="text1"/>
        </w:rPr>
      </w:pPr>
      <w:r w:rsidRPr="001E78CF">
        <w:rPr>
          <w:color w:val="000000" w:themeColor="text1"/>
        </w:rPr>
        <w:t>Med årlige norske fangster og oppdrett på mer enn 4 mill tonn, hvor en vesentlig del blir høstet i nord, er det store volumer sjømat som skal fraktes til kunder i om lag 150 land.</w:t>
      </w:r>
    </w:p>
    <w:p w:rsidRPr="001E78CF" w:rsidR="00147925" w:rsidP="00890AF0" w:rsidRDefault="00147925" w14:paraId="6818DC08" w14:textId="77777777">
      <w:pPr>
        <w:rPr>
          <w:color w:val="000000" w:themeColor="text1"/>
        </w:rPr>
      </w:pPr>
      <w:r w:rsidRPr="001E78CF">
        <w:rPr>
          <w:color w:val="000000" w:themeColor="text1"/>
        </w:rPr>
        <w:t>Generelt kan man si at så godt som all fryst sjømat går på båt, det samme gjør også en betydelig av de såkalte konvensjonelle produktene (altså klippfisk, saltfisk og tørrfisk), mens den ferske sjømaten transporteres dels på bil og tog, samt noe fly.</w:t>
      </w:r>
    </w:p>
    <w:p w:rsidRPr="001E78CF" w:rsidR="00147925" w:rsidP="00890AF0" w:rsidRDefault="00147925" w14:paraId="3F83A2FB" w14:textId="48988C24">
      <w:pPr>
        <w:rPr>
          <w:color w:val="000000" w:themeColor="text1"/>
        </w:rPr>
      </w:pPr>
      <w:r w:rsidRPr="001E78CF">
        <w:rPr>
          <w:color w:val="000000" w:themeColor="text1"/>
        </w:rPr>
        <w:t>Transport på tog har gjennom årene blitt viktigere og viktigere, med Narvik og Fauske som helt uunnværlige knutepunkter i nord.</w:t>
      </w:r>
      <w:r>
        <w:rPr>
          <w:color w:val="000000" w:themeColor="text1"/>
        </w:rPr>
        <w:t xml:space="preserve"> </w:t>
      </w:r>
      <w:r w:rsidRPr="001E78CF">
        <w:rPr>
          <w:color w:val="000000" w:themeColor="text1"/>
        </w:rPr>
        <w:t xml:space="preserve">Sjømatnæringa er </w:t>
      </w:r>
      <w:r>
        <w:rPr>
          <w:color w:val="000000" w:themeColor="text1"/>
        </w:rPr>
        <w:t xml:space="preserve">kort sagt </w:t>
      </w:r>
      <w:r w:rsidR="00D945BD">
        <w:rPr>
          <w:color w:val="000000" w:themeColor="text1"/>
        </w:rPr>
        <w:t xml:space="preserve">blitt </w:t>
      </w:r>
      <w:r w:rsidRPr="001E78CF">
        <w:rPr>
          <w:color w:val="000000" w:themeColor="text1"/>
        </w:rPr>
        <w:t>glad i toget.</w:t>
      </w:r>
    </w:p>
    <w:p w:rsidRPr="001E78CF" w:rsidR="00147925" w:rsidP="00890AF0" w:rsidRDefault="00147925" w14:paraId="64A808DC" w14:textId="77777777">
      <w:pPr>
        <w:rPr>
          <w:color w:val="000000" w:themeColor="text1"/>
        </w:rPr>
      </w:pPr>
      <w:r w:rsidRPr="001E78CF">
        <w:rPr>
          <w:color w:val="000000" w:themeColor="text1"/>
        </w:rPr>
        <w:t>Både klimahensyn, forutsigbarhet og også sjåfør-/bilmangel er årsaker til at toget er blitt så populært. Økt togbruk handler også om at sjømatnæringa har lykkes å få til et samvirke med dagligvarehandelen; matvarer, frukt og grønt sendes nordover, mens ledig transportkapasitet nyttiggjøres til å sende sjømat sørover.</w:t>
      </w:r>
    </w:p>
    <w:p w:rsidRPr="001E78CF" w:rsidR="00147925" w:rsidP="00890AF0" w:rsidRDefault="00147925" w14:paraId="577FCA6E" w14:textId="77777777">
      <w:pPr>
        <w:rPr>
          <w:color w:val="000000" w:themeColor="text1"/>
        </w:rPr>
      </w:pPr>
      <w:r w:rsidRPr="001E78CF">
        <w:rPr>
          <w:color w:val="000000" w:themeColor="text1"/>
        </w:rPr>
        <w:t>Årlig sendes tett på 250.000 tonn via Ofotbanen, mens om lag 100.000 tonn går på Nordlandsbanen.</w:t>
      </w:r>
    </w:p>
    <w:p w:rsidRPr="001E78CF" w:rsidR="00147925" w:rsidP="00890AF0" w:rsidRDefault="00147925" w14:paraId="13A94576" w14:textId="77777777">
      <w:pPr>
        <w:rPr>
          <w:color w:val="000000" w:themeColor="text1"/>
        </w:rPr>
      </w:pPr>
      <w:r w:rsidRPr="001E78CF">
        <w:rPr>
          <w:color w:val="000000" w:themeColor="text1"/>
        </w:rPr>
        <w:t>På grunn av den betydning Ofotbanen og Nordlandsbanen har, er det gjennom flere år uttrykt ønske fra Sjømat Norge om bl.a. flere krysningsspor/dobbeltspor Ofotbanen og elektrifisering/flere krysningsspor på Nordlandsbanen – tiltak som jo også foreslås i foreliggende KVU.</w:t>
      </w:r>
    </w:p>
    <w:p w:rsidRPr="001E78CF" w:rsidR="00147925" w:rsidP="00890AF0" w:rsidRDefault="00147925" w14:paraId="5E61BC48" w14:textId="7FA7868A">
      <w:pPr>
        <w:rPr>
          <w:color w:val="000000" w:themeColor="text1"/>
        </w:rPr>
      </w:pPr>
      <w:r w:rsidRPr="001E78CF">
        <w:rPr>
          <w:color w:val="000000" w:themeColor="text1"/>
        </w:rPr>
        <w:t xml:space="preserve">Siden transporten fra Narvik går via Sverige er sjømatnæringa dessuten blant deltakerne i det norsk-svenske prosjektet </w:t>
      </w:r>
      <w:r w:rsidR="003F5928">
        <w:rPr>
          <w:color w:val="000000" w:themeColor="text1"/>
        </w:rPr>
        <w:t>«</w:t>
      </w:r>
      <w:r w:rsidRPr="001E78CF">
        <w:rPr>
          <w:color w:val="000000" w:themeColor="text1"/>
        </w:rPr>
        <w:t>Arctic Rail</w:t>
      </w:r>
      <w:r w:rsidR="003F5928">
        <w:rPr>
          <w:color w:val="000000" w:themeColor="text1"/>
        </w:rPr>
        <w:t>»</w:t>
      </w:r>
      <w:r w:rsidRPr="001E78CF">
        <w:rPr>
          <w:color w:val="000000" w:themeColor="text1"/>
        </w:rPr>
        <w:t xml:space="preserve">, som har til hensikt å styrke jernbanen i Norrland slik at den blir mer forutsigbar og bedre rustet til å håndtere økte transportvolumer. Det hjelper lite med forbedringer på norsk side hvis det er flaskehalser </w:t>
      </w:r>
      <w:r w:rsidR="003F5928">
        <w:rPr>
          <w:color w:val="000000" w:themeColor="text1"/>
        </w:rPr>
        <w:t>på svensk side.</w:t>
      </w:r>
    </w:p>
    <w:p w:rsidRPr="001E78CF" w:rsidR="00147925" w:rsidP="00890AF0" w:rsidRDefault="00147925" w14:paraId="7C55B1DD" w14:textId="77777777">
      <w:pPr>
        <w:rPr>
          <w:color w:val="000000" w:themeColor="text1"/>
        </w:rPr>
      </w:pPr>
      <w:r w:rsidRPr="001E78CF">
        <w:rPr>
          <w:color w:val="000000" w:themeColor="text1"/>
        </w:rPr>
        <w:t xml:space="preserve">Selvsagt </w:t>
      </w:r>
      <w:r>
        <w:rPr>
          <w:color w:val="000000" w:themeColor="text1"/>
        </w:rPr>
        <w:t xml:space="preserve">skulle </w:t>
      </w:r>
      <w:r w:rsidRPr="001E78CF">
        <w:rPr>
          <w:color w:val="000000" w:themeColor="text1"/>
        </w:rPr>
        <w:t>sjømatnæringa gjerne hatt en ny bane fra Fauske til Narvik og videre nordover, men i forhold til det reelle transportbehovet er Sjømat Norge langt på vei komfortabel med de anbefalinger som gis om oppgradering av eksisterende jernbanestrek</w:t>
      </w:r>
      <w:r>
        <w:rPr>
          <w:color w:val="000000" w:themeColor="text1"/>
        </w:rPr>
        <w:t>ninger</w:t>
      </w:r>
      <w:r w:rsidRPr="001E78CF">
        <w:rPr>
          <w:color w:val="000000" w:themeColor="text1"/>
        </w:rPr>
        <w:t>.</w:t>
      </w:r>
    </w:p>
    <w:p w:rsidRPr="001E78CF" w:rsidR="00147925" w:rsidP="00890AF0" w:rsidRDefault="00147925" w14:paraId="46210288" w14:textId="77777777">
      <w:pPr>
        <w:rPr>
          <w:color w:val="000000" w:themeColor="text1"/>
        </w:rPr>
      </w:pPr>
      <w:r>
        <w:rPr>
          <w:color w:val="000000" w:themeColor="text1"/>
        </w:rPr>
        <w:t xml:space="preserve">Det </w:t>
      </w:r>
      <w:r w:rsidRPr="001E78CF">
        <w:rPr>
          <w:color w:val="000000" w:themeColor="text1"/>
        </w:rPr>
        <w:t xml:space="preserve">vil aldri </w:t>
      </w:r>
      <w:r>
        <w:rPr>
          <w:color w:val="000000" w:themeColor="text1"/>
        </w:rPr>
        <w:t>bli</w:t>
      </w:r>
      <w:r w:rsidRPr="001E78CF">
        <w:rPr>
          <w:color w:val="000000" w:themeColor="text1"/>
        </w:rPr>
        <w:t xml:space="preserve"> jernbane</w:t>
      </w:r>
      <w:r>
        <w:rPr>
          <w:color w:val="000000" w:themeColor="text1"/>
        </w:rPr>
        <w:t>tilbud</w:t>
      </w:r>
      <w:r w:rsidRPr="001E78CF">
        <w:rPr>
          <w:color w:val="000000" w:themeColor="text1"/>
        </w:rPr>
        <w:t xml:space="preserve"> til Husøya eller Senjahopen eller Rolløya, og så lenge sjømaten uansett må på bil den første transportetappen, betyr det i praksis svært lite om gods omlastes i Narvik eller på Setermoen.</w:t>
      </w:r>
    </w:p>
    <w:p w:rsidR="00147925" w:rsidP="00890AF0" w:rsidRDefault="00147925" w14:paraId="62AE7DDE" w14:textId="55D15BCF">
      <w:pPr>
        <w:rPr>
          <w:color w:val="000000" w:themeColor="text1"/>
        </w:rPr>
      </w:pPr>
      <w:r w:rsidRPr="001E78CF">
        <w:rPr>
          <w:color w:val="000000" w:themeColor="text1"/>
        </w:rPr>
        <w:t>I den grad en bane nordover fra Narvik er særlig relevant for sjømatnæringa, må det i så fall være dersom det bygges et banestrekk i retning Storslett for å fange opp gods fra Skjervøy/Arnøya og deler av vest-Finnmark. Bane til Nordkjosbotn vil selvsagt ha en verdi, men det kan alltids argumenteres for at forbedret E6 fra Nord-Troms i retning knutepunktet Narvik og bruk av utslippsfri tungtransport vil kunne dekke mye sjømatnæringas behov for godstransport.</w:t>
      </w:r>
    </w:p>
    <w:p w:rsidRPr="00AF00A5" w:rsidR="00147925" w:rsidP="00890AF0" w:rsidRDefault="00147925" w14:paraId="5B1F9C64" w14:textId="77777777">
      <w:pPr>
        <w:rPr>
          <w:b/>
          <w:bCs/>
          <w:color w:val="000000" w:themeColor="text1"/>
          <w:sz w:val="28"/>
          <w:szCs w:val="32"/>
        </w:rPr>
      </w:pPr>
      <w:r w:rsidRPr="00AF00A5">
        <w:rPr>
          <w:b/>
          <w:bCs/>
          <w:color w:val="000000" w:themeColor="text1"/>
          <w:sz w:val="28"/>
          <w:szCs w:val="32"/>
        </w:rPr>
        <w:t>Sjømatnæringa og videre vekst</w:t>
      </w:r>
    </w:p>
    <w:p w:rsidRPr="001E78CF" w:rsidR="00147925" w:rsidP="00890AF0" w:rsidRDefault="00147925" w14:paraId="5E9D9E83" w14:textId="77777777">
      <w:pPr>
        <w:rPr>
          <w:color w:val="000000" w:themeColor="text1"/>
        </w:rPr>
      </w:pPr>
      <w:r w:rsidRPr="001E78CF">
        <w:rPr>
          <w:color w:val="000000" w:themeColor="text1"/>
        </w:rPr>
        <w:t xml:space="preserve">Sjømatnæringa og forventet vekst er ved flere anledninger blitt brukt som argument, ja selve alibiet, for ny bane i nord. </w:t>
      </w:r>
    </w:p>
    <w:p w:rsidRPr="001E78CF" w:rsidR="00147925" w:rsidP="00890AF0" w:rsidRDefault="00147925" w14:paraId="53FFEEB3" w14:textId="5B8E6BAC">
      <w:pPr>
        <w:rPr>
          <w:color w:val="000000" w:themeColor="text1"/>
        </w:rPr>
      </w:pPr>
      <w:r w:rsidRPr="001E78CF">
        <w:rPr>
          <w:color w:val="000000" w:themeColor="text1"/>
        </w:rPr>
        <w:t xml:space="preserve">Det kan godt være at sjømatnæringa i kommende år vil vokse og at transportbehovet vil øke – selv om nok </w:t>
      </w:r>
      <w:r>
        <w:rPr>
          <w:color w:val="000000" w:themeColor="text1"/>
        </w:rPr>
        <w:t>vi nok ser tendenser til</w:t>
      </w:r>
      <w:r w:rsidRPr="001E78CF">
        <w:rPr>
          <w:color w:val="000000" w:themeColor="text1"/>
        </w:rPr>
        <w:t xml:space="preserve"> vel optimistiske vekstanslag. Men selv uten økt produksjon er det likevel et betydelig potensial for å ta mer sjømat på bane.</w:t>
      </w:r>
    </w:p>
    <w:p w:rsidRPr="001E78CF" w:rsidR="00147925" w:rsidP="00890AF0" w:rsidRDefault="00147925" w14:paraId="538B3E8C" w14:textId="5A8F3EFF">
      <w:pPr>
        <w:rPr>
          <w:color w:val="000000" w:themeColor="text1"/>
        </w:rPr>
      </w:pPr>
      <w:r w:rsidRPr="001E78CF">
        <w:rPr>
          <w:color w:val="000000" w:themeColor="text1"/>
        </w:rPr>
        <w:t xml:space="preserve">Så er det langt fra sikkert at det vil bli noe betydelig økt transportbehov som følge av eksport av vekst i ferske sjømatprodukter. </w:t>
      </w:r>
      <w:r>
        <w:rPr>
          <w:color w:val="000000" w:themeColor="text1"/>
        </w:rPr>
        <w:t xml:space="preserve">Det kan ikke utelukkes </w:t>
      </w:r>
      <w:r w:rsidRPr="001E78CF">
        <w:rPr>
          <w:color w:val="000000" w:themeColor="text1"/>
        </w:rPr>
        <w:t xml:space="preserve">at etterspørselen etter fryst sjømat </w:t>
      </w:r>
      <w:r w:rsidR="00266646">
        <w:rPr>
          <w:color w:val="000000" w:themeColor="text1"/>
        </w:rPr>
        <w:t>vil</w:t>
      </w:r>
      <w:r w:rsidRPr="001E78CF">
        <w:rPr>
          <w:color w:val="000000" w:themeColor="text1"/>
        </w:rPr>
        <w:t xml:space="preserve"> øke</w:t>
      </w:r>
      <w:r>
        <w:rPr>
          <w:color w:val="000000" w:themeColor="text1"/>
        </w:rPr>
        <w:t xml:space="preserve"> istedet for at det ferskeksport</w:t>
      </w:r>
      <w:r w:rsidR="00266646">
        <w:rPr>
          <w:color w:val="000000" w:themeColor="text1"/>
        </w:rPr>
        <w:t>en økes</w:t>
      </w:r>
      <w:r w:rsidRPr="001E78CF">
        <w:rPr>
          <w:color w:val="000000" w:themeColor="text1"/>
        </w:rPr>
        <w:t>.</w:t>
      </w:r>
    </w:p>
    <w:p w:rsidRPr="001E78CF" w:rsidR="00147925" w:rsidP="00890AF0" w:rsidRDefault="00147925" w14:paraId="21E3E3A2" w14:textId="53E09710">
      <w:pPr>
        <w:rPr>
          <w:color w:val="000000" w:themeColor="text1"/>
        </w:rPr>
      </w:pPr>
      <w:r w:rsidRPr="001E78CF">
        <w:rPr>
          <w:color w:val="000000" w:themeColor="text1"/>
        </w:rPr>
        <w:t xml:space="preserve">Færre og færre dagligvarebutikker har egne ferskvaredisker; i stedet selges sjømaten vakuumpakket som «refreshed» eller «defrozen». </w:t>
      </w:r>
      <w:r w:rsidR="00266646">
        <w:rPr>
          <w:color w:val="000000" w:themeColor="text1"/>
        </w:rPr>
        <w:t xml:space="preserve">Akkurat </w:t>
      </w:r>
      <w:r w:rsidRPr="001E78CF">
        <w:rPr>
          <w:color w:val="000000" w:themeColor="text1"/>
        </w:rPr>
        <w:t>slik vi er vant til når vi kjøper «ferskt» lammekjøtt til påske. Ikke mange lam blir slaktet rett før påskeuka; det meste er frossen og så tint.</w:t>
      </w:r>
    </w:p>
    <w:p w:rsidRPr="001E78CF" w:rsidR="00147925" w:rsidP="00890AF0" w:rsidRDefault="00147925" w14:paraId="305B84D2" w14:textId="77777777">
      <w:pPr>
        <w:rPr>
          <w:color w:val="000000" w:themeColor="text1"/>
        </w:rPr>
      </w:pPr>
      <w:r w:rsidRPr="001E78CF">
        <w:rPr>
          <w:color w:val="000000" w:themeColor="text1"/>
        </w:rPr>
        <w:t xml:space="preserve">Det </w:t>
      </w:r>
      <w:r w:rsidRPr="001E78CF">
        <w:rPr>
          <w:i/>
          <w:iCs/>
          <w:color w:val="000000" w:themeColor="text1"/>
        </w:rPr>
        <w:t>er</w:t>
      </w:r>
      <w:r w:rsidRPr="001E78CF">
        <w:rPr>
          <w:color w:val="000000" w:themeColor="text1"/>
        </w:rPr>
        <w:t xml:space="preserve"> usikkerhet knyttet til hvordan produktportefølje og etterspørsel vil utvikle seg framover.</w:t>
      </w:r>
    </w:p>
    <w:p w:rsidR="00147925" w:rsidP="00890AF0" w:rsidRDefault="00147925" w14:paraId="46871337" w14:textId="3F9DD109">
      <w:pPr>
        <w:rPr>
          <w:color w:val="000000" w:themeColor="text1"/>
        </w:rPr>
      </w:pPr>
      <w:r w:rsidRPr="001E78CF">
        <w:rPr>
          <w:color w:val="000000" w:themeColor="text1"/>
        </w:rPr>
        <w:t>Får vi et skifte i retning mer fryst, kan etterspørselen etter båtfrakt øke.</w:t>
      </w:r>
      <w:r w:rsidR="00777A85">
        <w:rPr>
          <w:color w:val="000000" w:themeColor="text1"/>
        </w:rPr>
        <w:t xml:space="preserve"> </w:t>
      </w:r>
      <w:r w:rsidRPr="001E78CF">
        <w:rPr>
          <w:color w:val="000000" w:themeColor="text1"/>
        </w:rPr>
        <w:t>I det</w:t>
      </w:r>
      <w:r>
        <w:rPr>
          <w:color w:val="000000" w:themeColor="text1"/>
        </w:rPr>
        <w:t>te</w:t>
      </w:r>
      <w:r w:rsidRPr="001E78CF">
        <w:rPr>
          <w:color w:val="000000" w:themeColor="text1"/>
        </w:rPr>
        <w:t xml:space="preserve"> kan det ligge en betydelig miljøgevinst, men også ei utfordring om det er godt nok tilrettelagt for økt båtfrakt.</w:t>
      </w:r>
      <w:r>
        <w:rPr>
          <w:color w:val="000000" w:themeColor="text1"/>
        </w:rPr>
        <w:t xml:space="preserve"> KVU-en fokuserer i liten grad på behov for økt båtfrakt </w:t>
      </w:r>
      <w:r w:rsidR="00FF3602">
        <w:rPr>
          <w:color w:val="000000" w:themeColor="text1"/>
        </w:rPr>
        <w:t xml:space="preserve">og tiltak </w:t>
      </w:r>
      <w:r>
        <w:rPr>
          <w:color w:val="000000" w:themeColor="text1"/>
        </w:rPr>
        <w:t>i</w:t>
      </w:r>
      <w:r w:rsidR="00FF3602">
        <w:rPr>
          <w:color w:val="000000" w:themeColor="text1"/>
        </w:rPr>
        <w:t xml:space="preserve"> havner</w:t>
      </w:r>
      <w:r>
        <w:rPr>
          <w:color w:val="000000" w:themeColor="text1"/>
        </w:rPr>
        <w:t xml:space="preserve"> kommende år.</w:t>
      </w:r>
    </w:p>
    <w:p w:rsidR="00AF00A5" w:rsidP="00890AF0" w:rsidRDefault="00AF00A5" w14:paraId="261AD362" w14:textId="77777777">
      <w:pPr>
        <w:rPr>
          <w:color w:val="000000" w:themeColor="text1"/>
        </w:rPr>
      </w:pPr>
    </w:p>
    <w:p w:rsidR="00AF00A5" w:rsidP="00890AF0" w:rsidRDefault="00AF00A5" w14:paraId="2BC1E4F9" w14:textId="77777777">
      <w:pPr>
        <w:rPr>
          <w:color w:val="000000" w:themeColor="text1"/>
        </w:rPr>
      </w:pPr>
    </w:p>
    <w:p w:rsidRPr="00AF00A5" w:rsidR="00147925" w:rsidP="00890AF0" w:rsidRDefault="00147925" w14:paraId="46F90689" w14:textId="77777777">
      <w:pPr>
        <w:rPr>
          <w:b/>
          <w:bCs/>
          <w:color w:val="000000" w:themeColor="text1"/>
          <w:sz w:val="28"/>
          <w:szCs w:val="32"/>
        </w:rPr>
      </w:pPr>
      <w:r w:rsidRPr="00AF00A5">
        <w:rPr>
          <w:b/>
          <w:bCs/>
          <w:color w:val="000000" w:themeColor="text1"/>
          <w:sz w:val="28"/>
          <w:szCs w:val="32"/>
        </w:rPr>
        <w:t>Fylkesveienes rolle</w:t>
      </w:r>
    </w:p>
    <w:p w:rsidRPr="001E78CF" w:rsidR="00147925" w:rsidP="00890AF0" w:rsidRDefault="00AF00A5" w14:paraId="7A78447E" w14:textId="24935A27">
      <w:pPr>
        <w:rPr>
          <w:color w:val="000000" w:themeColor="text1"/>
        </w:rPr>
      </w:pPr>
      <w:r>
        <w:rPr>
          <w:color w:val="000000" w:themeColor="text1"/>
        </w:rPr>
        <w:t>Det</w:t>
      </w:r>
      <w:r w:rsidR="0017427F">
        <w:rPr>
          <w:color w:val="000000" w:themeColor="text1"/>
        </w:rPr>
        <w:t xml:space="preserve"> må videre </w:t>
      </w:r>
      <w:r w:rsidRPr="001E78CF" w:rsidR="00147925">
        <w:rPr>
          <w:color w:val="000000" w:themeColor="text1"/>
        </w:rPr>
        <w:t xml:space="preserve">kunne </w:t>
      </w:r>
      <w:r w:rsidR="0017427F">
        <w:rPr>
          <w:color w:val="000000" w:themeColor="text1"/>
        </w:rPr>
        <w:t>hevdes</w:t>
      </w:r>
      <w:r w:rsidRPr="001E78CF" w:rsidR="00147925">
        <w:rPr>
          <w:color w:val="000000" w:themeColor="text1"/>
        </w:rPr>
        <w:t xml:space="preserve"> at en helhetlig plan for forbedring av transportløsninger i nord </w:t>
      </w:r>
      <w:r w:rsidRPr="001E78CF" w:rsidR="00147925">
        <w:rPr>
          <w:i/>
          <w:color w:val="000000" w:themeColor="text1"/>
          <w:u w:val="single"/>
        </w:rPr>
        <w:t>aldri</w:t>
      </w:r>
      <w:r w:rsidRPr="001E78CF" w:rsidR="00147925">
        <w:rPr>
          <w:color w:val="000000" w:themeColor="text1"/>
        </w:rPr>
        <w:t xml:space="preserve"> blir komplett uten at behovet for oppgradering fylkesveiene får en mer sentral plass.</w:t>
      </w:r>
    </w:p>
    <w:p w:rsidRPr="001E78CF" w:rsidR="00147925" w:rsidP="00890AF0" w:rsidRDefault="00147925" w14:paraId="5E197D39" w14:textId="77777777">
      <w:pPr>
        <w:rPr>
          <w:color w:val="000000" w:themeColor="text1"/>
        </w:rPr>
      </w:pPr>
      <w:r w:rsidRPr="001E78CF">
        <w:rPr>
          <w:color w:val="000000" w:themeColor="text1"/>
        </w:rPr>
        <w:t xml:space="preserve">Sjømaten </w:t>
      </w:r>
      <w:r>
        <w:rPr>
          <w:color w:val="000000" w:themeColor="text1"/>
        </w:rPr>
        <w:t xml:space="preserve">starter </w:t>
      </w:r>
      <w:r w:rsidRPr="001E78CF">
        <w:rPr>
          <w:color w:val="000000" w:themeColor="text1"/>
        </w:rPr>
        <w:t>så godt som alltid reisen på en fylkesvei før den skal ut i markedet med bil, tog eller fly – eller for den del også båt.</w:t>
      </w:r>
    </w:p>
    <w:p w:rsidR="00147925" w:rsidP="00890AF0" w:rsidRDefault="00147925" w14:paraId="17EB246D" w14:textId="333C88AE">
      <w:pPr>
        <w:rPr>
          <w:color w:val="000000" w:themeColor="text1"/>
        </w:rPr>
      </w:pPr>
      <w:r w:rsidRPr="001E78CF">
        <w:rPr>
          <w:color w:val="000000" w:themeColor="text1"/>
        </w:rPr>
        <w:t>En god fylkesveistandard er avgjørende for bolyst, næringsutvikling og også samfunnssikkerhet i kyst-Norge, men dessverre er etterslepet i vedlikehold altfor stort. Flere av fylkesveiene er direkte livsfarlige. Det nærmest skrikes etter tiltak</w:t>
      </w:r>
      <w:r w:rsidR="00FF4AAA">
        <w:rPr>
          <w:color w:val="000000" w:themeColor="text1"/>
        </w:rPr>
        <w:t>; i</w:t>
      </w:r>
      <w:r w:rsidRPr="001E78CF">
        <w:rPr>
          <w:color w:val="000000" w:themeColor="text1"/>
        </w:rPr>
        <w:t xml:space="preserve"> Ibestad, på Senja, på Karlsøy, i </w:t>
      </w:r>
      <w:r w:rsidR="00CD056B">
        <w:rPr>
          <w:color w:val="000000" w:themeColor="text1"/>
        </w:rPr>
        <w:t>Lofoten</w:t>
      </w:r>
      <w:r w:rsidRPr="001E78CF">
        <w:rPr>
          <w:color w:val="000000" w:themeColor="text1"/>
        </w:rPr>
        <w:t>. For å nevne noen</w:t>
      </w:r>
      <w:r w:rsidR="00FF4AAA">
        <w:rPr>
          <w:color w:val="000000" w:themeColor="text1"/>
        </w:rPr>
        <w:t xml:space="preserve"> lokalsamfunn</w:t>
      </w:r>
      <w:r w:rsidRPr="001E78CF">
        <w:rPr>
          <w:color w:val="000000" w:themeColor="text1"/>
        </w:rPr>
        <w:t>.</w:t>
      </w:r>
    </w:p>
    <w:p w:rsidRPr="00314047" w:rsidR="00314047" w:rsidP="00890AF0" w:rsidRDefault="00314047" w14:paraId="0FDFA12C" w14:textId="32029FEE">
      <w:pPr>
        <w:rPr>
          <w:b/>
          <w:bCs/>
          <w:color w:val="000000" w:themeColor="text1"/>
          <w:sz w:val="28"/>
          <w:szCs w:val="32"/>
        </w:rPr>
      </w:pPr>
      <w:r w:rsidRPr="00314047">
        <w:rPr>
          <w:b/>
          <w:bCs/>
          <w:color w:val="000000" w:themeColor="text1"/>
          <w:sz w:val="28"/>
          <w:szCs w:val="32"/>
        </w:rPr>
        <w:t>Samling om anbefalinger i KVU</w:t>
      </w:r>
    </w:p>
    <w:p w:rsidRPr="00EB7CA7" w:rsidR="00147925" w:rsidP="00890AF0" w:rsidRDefault="00147925" w14:paraId="03F3D33F" w14:textId="58CCE24E">
      <w:pPr>
        <w:rPr>
          <w:color w:val="000000" w:themeColor="text1"/>
        </w:rPr>
      </w:pPr>
      <w:r w:rsidRPr="001E78CF">
        <w:rPr>
          <w:color w:val="000000" w:themeColor="text1"/>
        </w:rPr>
        <w:t xml:space="preserve">Håpet </w:t>
      </w:r>
      <w:r>
        <w:rPr>
          <w:color w:val="000000" w:themeColor="text1"/>
        </w:rPr>
        <w:t xml:space="preserve">er </w:t>
      </w:r>
      <w:r w:rsidRPr="001E78CF">
        <w:rPr>
          <w:color w:val="000000" w:themeColor="text1"/>
        </w:rPr>
        <w:t>derfor nå at det politiske Norge nå aller først kan samle seg om få på plass de anbefalinger som er gitt om i KVU-en om transportløsninger i nord, dernest at man i neste omgang tar fatt i de områder som ikke er viet mye oppmerksomhet i KVU-en; altså de behov det er for tiltak i havner og ikke minst å få løftet standarden på fylkesveiene.</w:t>
      </w:r>
    </w:p>
    <w:p w:rsidR="00777A85" w:rsidP="00890AF0" w:rsidRDefault="00147925" w14:paraId="51CD3F95" w14:textId="113DC35B">
      <w:pPr>
        <w:rPr>
          <w:color w:val="000000" w:themeColor="text1"/>
        </w:rPr>
      </w:pPr>
      <w:r>
        <w:rPr>
          <w:color w:val="000000" w:themeColor="text1"/>
        </w:rPr>
        <w:t>Sjømat Norge</w:t>
      </w:r>
      <w:r w:rsidRPr="001E78CF">
        <w:rPr>
          <w:color w:val="000000" w:themeColor="text1"/>
        </w:rPr>
        <w:t xml:space="preserve"> </w:t>
      </w:r>
      <w:r w:rsidR="0017427F">
        <w:rPr>
          <w:color w:val="000000" w:themeColor="text1"/>
        </w:rPr>
        <w:t>har forståelse for</w:t>
      </w:r>
      <w:r w:rsidRPr="001E78CF">
        <w:rPr>
          <w:color w:val="000000" w:themeColor="text1"/>
        </w:rPr>
        <w:t xml:space="preserve"> at det vil være tungt for noen å legge-død Nord-Norgebanen</w:t>
      </w:r>
      <w:r>
        <w:rPr>
          <w:color w:val="000000" w:themeColor="text1"/>
        </w:rPr>
        <w:t xml:space="preserve">, det vil si </w:t>
      </w:r>
      <w:r w:rsidRPr="001E78CF">
        <w:rPr>
          <w:color w:val="000000" w:themeColor="text1"/>
        </w:rPr>
        <w:t>Tromsbanen/Tromsøbanen.</w:t>
      </w:r>
    </w:p>
    <w:p w:rsidRPr="001E78CF" w:rsidR="00147925" w:rsidP="00890AF0" w:rsidRDefault="00147925" w14:paraId="12E52A35" w14:textId="79EB4544">
      <w:pPr>
        <w:rPr>
          <w:color w:val="000000" w:themeColor="text1"/>
        </w:rPr>
      </w:pPr>
      <w:r w:rsidRPr="001E78CF">
        <w:rPr>
          <w:color w:val="000000" w:themeColor="text1"/>
        </w:rPr>
        <w:t>Men tida er kanskje kommet for å nettopp tenke litt helhetlig nå; hva er hele landsdelen best tjent med? Kan man bruke de 280 mrd som en full Nord-Norgebaneutbygging er anslått å koste på en mer fornuftig måte til beste for hele landsdelen?</w:t>
      </w:r>
    </w:p>
    <w:p w:rsidRPr="001E78CF" w:rsidR="00147925" w:rsidP="00890AF0" w:rsidRDefault="00147925" w14:paraId="602F4BBD" w14:textId="77777777">
      <w:pPr>
        <w:rPr>
          <w:color w:val="000000" w:themeColor="text1"/>
        </w:rPr>
      </w:pPr>
      <w:r w:rsidRPr="001E78CF">
        <w:rPr>
          <w:color w:val="000000" w:themeColor="text1"/>
        </w:rPr>
        <w:t>Og da ligger vel mye av svaret i nettopp å følge opp de anbefalinger som er gitt i KVU-ene, men samtidig også arbeide for bedre tilrettelegging av havnetiltak samt ikke minst bedre standard på fylkesveiene.</w:t>
      </w:r>
    </w:p>
    <w:p w:rsidRPr="001E78CF" w:rsidR="00147925" w:rsidP="00890AF0" w:rsidRDefault="00147925" w14:paraId="668AFFF2" w14:textId="1B93F9D7">
      <w:pPr>
        <w:rPr>
          <w:color w:val="000000" w:themeColor="text1"/>
        </w:rPr>
      </w:pPr>
      <w:r w:rsidRPr="001E78CF">
        <w:rPr>
          <w:color w:val="000000" w:themeColor="text1"/>
        </w:rPr>
        <w:t xml:space="preserve">KVU-en har sannsynligvis gitt en helt ny forståelse for behovet for et stort samferdselsløft i nord, </w:t>
      </w:r>
      <w:r>
        <w:rPr>
          <w:color w:val="000000" w:themeColor="text1"/>
        </w:rPr>
        <w:t>som også kan være til beste for sjømatnæringa</w:t>
      </w:r>
      <w:r w:rsidRPr="001E78CF">
        <w:rPr>
          <w:color w:val="000000" w:themeColor="text1"/>
        </w:rPr>
        <w:t xml:space="preserve">. </w:t>
      </w:r>
      <w:r>
        <w:rPr>
          <w:color w:val="000000" w:themeColor="text1"/>
        </w:rPr>
        <w:t xml:space="preserve">Da bør det </w:t>
      </w:r>
      <w:r w:rsidR="00FD3086">
        <w:rPr>
          <w:color w:val="000000" w:themeColor="text1"/>
        </w:rPr>
        <w:t>bli</w:t>
      </w:r>
      <w:r>
        <w:rPr>
          <w:color w:val="000000" w:themeColor="text1"/>
        </w:rPr>
        <w:t xml:space="preserve"> oppslutning om de anbefalinger som er gitt i KVU-en</w:t>
      </w:r>
      <w:r w:rsidR="0017427F">
        <w:rPr>
          <w:color w:val="000000" w:themeColor="text1"/>
        </w:rPr>
        <w:t>.</w:t>
      </w:r>
    </w:p>
    <w:p w:rsidR="001241BB" w:rsidP="00890AF0" w:rsidRDefault="001241BB" w14:paraId="1196D817" w14:textId="77777777">
      <w:r>
        <w:t>Med vennlig hilsen</w:t>
      </w:r>
    </w:p>
    <w:p w:rsidR="001241BB" w:rsidP="00890AF0" w:rsidRDefault="001241BB" w14:paraId="69FB4550" w14:textId="77777777">
      <w:r>
        <w:rPr>
          <w:noProof/>
        </w:rPr>
        <w:drawing>
          <wp:inline distT="0" distB="0" distL="0" distR="0" wp14:anchorId="2284B07F" wp14:editId="2229FE26">
            <wp:extent cx="1846217" cy="569250"/>
            <wp:effectExtent l="0" t="0" r="0" b="2540"/>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1872465" cy="577343"/>
                    </a:xfrm>
                    <a:prstGeom prst="rect">
                      <a:avLst/>
                    </a:prstGeom>
                  </pic:spPr>
                </pic:pic>
              </a:graphicData>
            </a:graphic>
          </wp:inline>
        </w:drawing>
      </w:r>
    </w:p>
    <w:p w:rsidRPr="00BA50B4" w:rsidR="008F3523" w:rsidP="00890AF0" w:rsidRDefault="001241BB" w14:paraId="6BC6D3CC" w14:textId="7F636C6B">
      <w:r>
        <w:t>Geir Ove Ystmark</w:t>
      </w:r>
      <w:r>
        <w:br/>
      </w:r>
      <w:r>
        <w:t>Adm dir</w:t>
      </w:r>
    </w:p>
    <w:sectPr w:rsidRPr="00BA50B4" w:rsidR="008F3523" w:rsidSect="008000D2">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1701" w:right="1418" w:bottom="1418" w:left="1418" w:header="51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9624B" w:rsidRDefault="00B9624B" w14:paraId="6818C871" w14:textId="77777777">
      <w:r>
        <w:separator/>
      </w:r>
    </w:p>
  </w:endnote>
  <w:endnote w:type="continuationSeparator" w:id="0">
    <w:p w:rsidR="00B9624B" w:rsidRDefault="00B9624B" w14:paraId="2417BB19" w14:textId="77777777">
      <w:r>
        <w:continuationSeparator/>
      </w:r>
    </w:p>
  </w:endnote>
  <w:endnote w:type="continuationNotice" w:id="1">
    <w:p w:rsidR="00B9624B" w:rsidRDefault="00B9624B" w14:paraId="47333D83"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1A85" w:rsidRDefault="00D01A85" w14:paraId="325A6D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09304E" w:rsidP="0009304E" w:rsidRDefault="0009304E" w14:paraId="68C7C24F" w14:textId="77777777">
    <w:pPr>
      <w:pStyle w:val="Footer"/>
      <w:tabs>
        <w:tab w:val="clear" w:pos="9072"/>
        <w:tab w:val="left" w:pos="1140"/>
        <w:tab w:val="right" w:pos="10065"/>
      </w:tabs>
      <w:ind w:right="-853"/>
    </w:pPr>
    <w:r>
      <w:tab/>
    </w:r>
  </w:p>
  <w:p w:rsidR="00512B9B" w:rsidP="0009304E" w:rsidRDefault="0009304E" w14:paraId="5276430A" w14:textId="77777777">
    <w:pPr>
      <w:pStyle w:val="Footer"/>
    </w:pPr>
    <w:r>
      <w:rPr>
        <w:noProof/>
      </w:rPr>
      <w:drawing>
        <wp:anchor distT="0" distB="0" distL="114300" distR="114300" simplePos="0" relativeHeight="251658242" behindDoc="0" locked="0" layoutInCell="1" allowOverlap="1" wp14:anchorId="583A9AE0" wp14:editId="5B547989">
          <wp:simplePos x="0" y="0"/>
          <wp:positionH relativeFrom="column">
            <wp:posOffset>-714778</wp:posOffset>
          </wp:positionH>
          <wp:positionV relativeFrom="paragraph">
            <wp:posOffset>-605307</wp:posOffset>
          </wp:positionV>
          <wp:extent cx="7214400" cy="907200"/>
          <wp:effectExtent l="0" t="0" r="5715" b="762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mal.png"/>
                  <pic:cNvPicPr/>
                </pic:nvPicPr>
                <pic:blipFill>
                  <a:blip r:embed="rId1">
                    <a:extLst>
                      <a:ext uri="{28A0092B-C50C-407E-A947-70E740481C1C}">
                        <a14:useLocalDpi xmlns:a14="http://schemas.microsoft.com/office/drawing/2010/main" val="0"/>
                      </a:ext>
                    </a:extLst>
                  </a:blip>
                  <a:stretch>
                    <a:fillRect/>
                  </a:stretch>
                </pic:blipFill>
                <pic:spPr>
                  <a:xfrm>
                    <a:off x="0" y="0"/>
                    <a:ext cx="7214400" cy="9072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B452E" w:rsidRDefault="002B452E" w14:paraId="7B9DA905" w14:textId="77777777">
    <w:pPr>
      <w:pStyle w:val="Footer"/>
    </w:pPr>
    <w:r>
      <w:rPr>
        <w:noProof/>
      </w:rPr>
      <w:drawing>
        <wp:anchor distT="0" distB="0" distL="114300" distR="114300" simplePos="0" relativeHeight="251658241" behindDoc="0" locked="0" layoutInCell="1" allowOverlap="1" wp14:anchorId="4EA97252" wp14:editId="56DAE5D2">
          <wp:simplePos x="0" y="0"/>
          <wp:positionH relativeFrom="column">
            <wp:posOffset>-714375</wp:posOffset>
          </wp:positionH>
          <wp:positionV relativeFrom="paragraph">
            <wp:posOffset>-471805</wp:posOffset>
          </wp:positionV>
          <wp:extent cx="7214400" cy="907200"/>
          <wp:effectExtent l="0" t="0" r="5715" b="762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mal.png"/>
                  <pic:cNvPicPr/>
                </pic:nvPicPr>
                <pic:blipFill>
                  <a:blip r:embed="rId1">
                    <a:extLst>
                      <a:ext uri="{28A0092B-C50C-407E-A947-70E740481C1C}">
                        <a14:useLocalDpi xmlns:a14="http://schemas.microsoft.com/office/drawing/2010/main" val="0"/>
                      </a:ext>
                    </a:extLst>
                  </a:blip>
                  <a:stretch>
                    <a:fillRect/>
                  </a:stretch>
                </pic:blipFill>
                <pic:spPr>
                  <a:xfrm>
                    <a:off x="0" y="0"/>
                    <a:ext cx="7214400" cy="90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9624B" w:rsidRDefault="00B9624B" w14:paraId="1905E3BF" w14:textId="77777777">
      <w:r>
        <w:separator/>
      </w:r>
    </w:p>
  </w:footnote>
  <w:footnote w:type="continuationSeparator" w:id="0">
    <w:p w:rsidR="00B9624B" w:rsidRDefault="00B9624B" w14:paraId="7679161E" w14:textId="77777777">
      <w:r>
        <w:continuationSeparator/>
      </w:r>
    </w:p>
  </w:footnote>
  <w:footnote w:type="continuationNotice" w:id="1">
    <w:p w:rsidR="00B9624B" w:rsidRDefault="00B9624B" w14:paraId="5D540317"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12B9B" w:rsidRDefault="00066CE6" w14:paraId="501555AE" w14:textId="77777777">
    <w:pPr>
      <w:pStyle w:val="Header"/>
      <w:framePr w:wrap="around" w:hAnchor="margin" w:vAnchor="text" w:xAlign="right" w:y="1"/>
      <w:rPr>
        <w:rStyle w:val="PageNumber"/>
      </w:rPr>
    </w:pPr>
    <w:r>
      <w:rPr>
        <w:rStyle w:val="PageNumber"/>
      </w:rPr>
      <w:fldChar w:fldCharType="begin"/>
    </w:r>
    <w:r w:rsidR="00512B9B">
      <w:rPr>
        <w:rStyle w:val="PageNumber"/>
      </w:rPr>
      <w:instrText xml:space="preserve">PAGE  </w:instrText>
    </w:r>
    <w:r>
      <w:rPr>
        <w:rStyle w:val="PageNumber"/>
      </w:rPr>
      <w:fldChar w:fldCharType="separate"/>
    </w:r>
    <w:r w:rsidR="00512B9B">
      <w:rPr>
        <w:rStyle w:val="PageNumber"/>
        <w:noProof/>
      </w:rPr>
      <w:t>1</w:t>
    </w:r>
    <w:r>
      <w:rPr>
        <w:rStyle w:val="PageNumber"/>
      </w:rPr>
      <w:fldChar w:fldCharType="end"/>
    </w:r>
  </w:p>
  <w:p w:rsidR="00512B9B" w:rsidRDefault="00512B9B" w14:paraId="5D84CE0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12B9B" w:rsidP="0032094A" w:rsidRDefault="009D3BC3" w14:paraId="4BECEE15" w14:textId="2C645DCE">
    <w:pPr>
      <w:pStyle w:val="Header"/>
      <w:jc w:val="right"/>
    </w:pPr>
    <w:sdt>
      <w:sdtPr>
        <w:id w:val="-1318336367"/>
        <w:docPartObj>
          <w:docPartGallery w:val="Page Numbers (Top of Page)"/>
          <w:docPartUnique/>
        </w:docPartObj>
      </w:sdtPr>
      <w:sdtEndPr/>
      <w:sdtContent>
        <w:r w:rsidR="0032094A">
          <w:t xml:space="preserve">Side </w:t>
        </w:r>
        <w:r w:rsidR="0032094A">
          <w:rPr>
            <w:b/>
            <w:bCs/>
            <w:sz w:val="24"/>
          </w:rPr>
          <w:fldChar w:fldCharType="begin"/>
        </w:r>
        <w:r w:rsidR="0032094A">
          <w:rPr>
            <w:b/>
            <w:bCs/>
          </w:rPr>
          <w:instrText>PAGE</w:instrText>
        </w:r>
        <w:r w:rsidR="0032094A">
          <w:rPr>
            <w:b/>
            <w:bCs/>
            <w:sz w:val="24"/>
          </w:rPr>
          <w:fldChar w:fldCharType="separate"/>
        </w:r>
        <w:r w:rsidR="0032094A">
          <w:rPr>
            <w:b/>
            <w:bCs/>
          </w:rPr>
          <w:t>2</w:t>
        </w:r>
        <w:r w:rsidR="0032094A">
          <w:rPr>
            <w:b/>
            <w:bCs/>
            <w:sz w:val="24"/>
          </w:rPr>
          <w:fldChar w:fldCharType="end"/>
        </w:r>
        <w:r w:rsidR="0032094A">
          <w:t xml:space="preserve"> av </w:t>
        </w:r>
        <w:r w:rsidR="0032094A">
          <w:rPr>
            <w:b/>
            <w:bCs/>
            <w:sz w:val="24"/>
          </w:rPr>
          <w:fldChar w:fldCharType="begin"/>
        </w:r>
        <w:r w:rsidR="0032094A">
          <w:rPr>
            <w:b/>
            <w:bCs/>
          </w:rPr>
          <w:instrText>NUMPAGES</w:instrText>
        </w:r>
        <w:r w:rsidR="0032094A">
          <w:rPr>
            <w:b/>
            <w:bCs/>
            <w:sz w:val="24"/>
          </w:rPr>
          <w:fldChar w:fldCharType="separate"/>
        </w:r>
        <w:r w:rsidR="0032094A">
          <w:rPr>
            <w:b/>
            <w:bCs/>
          </w:rPr>
          <w:t>2</w:t>
        </w:r>
        <w:r w:rsidR="0032094A">
          <w:rPr>
            <w:b/>
            <w:bCs/>
            <w:sz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D1FD3" w:rsidRDefault="002D1FD3" w14:paraId="1CEB177A" w14:textId="77777777">
    <w:pPr>
      <w:pStyle w:val="Header"/>
    </w:pPr>
    <w:r>
      <w:rPr>
        <w:noProof/>
        <w:szCs w:val="14"/>
      </w:rPr>
      <w:drawing>
        <wp:anchor distT="0" distB="0" distL="114300" distR="114300" simplePos="0" relativeHeight="251658240" behindDoc="0" locked="0" layoutInCell="1" allowOverlap="1" wp14:anchorId="52C767C4" wp14:editId="46E4B2BA">
          <wp:simplePos x="0" y="0"/>
          <wp:positionH relativeFrom="column">
            <wp:posOffset>4276725</wp:posOffset>
          </wp:positionH>
          <wp:positionV relativeFrom="page">
            <wp:posOffset>361315</wp:posOffset>
          </wp:positionV>
          <wp:extent cx="1926000" cy="7524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r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7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A26BBD"/>
    <w:multiLevelType w:val="hybridMultilevel"/>
    <w:tmpl w:val="E54088F0"/>
    <w:lvl w:ilvl="0" w:tplc="04140001">
      <w:start w:val="1"/>
      <w:numFmt w:val="bullet"/>
      <w:lvlText w:val=""/>
      <w:lvlJc w:val="left"/>
      <w:pPr>
        <w:ind w:left="0" w:hanging="360"/>
      </w:pPr>
      <w:rPr>
        <w:rFonts w:hint="default" w:ascii="Symbol" w:hAnsi="Symbol"/>
      </w:rPr>
    </w:lvl>
    <w:lvl w:ilvl="1" w:tplc="FFFFFFFF" w:tentative="1">
      <w:start w:val="1"/>
      <w:numFmt w:val="bullet"/>
      <w:lvlText w:val="o"/>
      <w:lvlJc w:val="left"/>
      <w:pPr>
        <w:ind w:left="720" w:hanging="360"/>
      </w:pPr>
      <w:rPr>
        <w:rFonts w:hint="default" w:ascii="Courier New" w:hAnsi="Courier New" w:cs="Courier New"/>
      </w:rPr>
    </w:lvl>
    <w:lvl w:ilvl="2" w:tplc="FFFFFFFF" w:tentative="1">
      <w:start w:val="1"/>
      <w:numFmt w:val="bullet"/>
      <w:lvlText w:val=""/>
      <w:lvlJc w:val="left"/>
      <w:pPr>
        <w:ind w:left="1440" w:hanging="360"/>
      </w:pPr>
      <w:rPr>
        <w:rFonts w:hint="default" w:ascii="Wingdings" w:hAnsi="Wingdings"/>
      </w:rPr>
    </w:lvl>
    <w:lvl w:ilvl="3" w:tplc="FFFFFFFF" w:tentative="1">
      <w:start w:val="1"/>
      <w:numFmt w:val="bullet"/>
      <w:lvlText w:val=""/>
      <w:lvlJc w:val="left"/>
      <w:pPr>
        <w:ind w:left="2160" w:hanging="360"/>
      </w:pPr>
      <w:rPr>
        <w:rFonts w:hint="default" w:ascii="Symbol" w:hAnsi="Symbol"/>
      </w:rPr>
    </w:lvl>
    <w:lvl w:ilvl="4" w:tplc="FFFFFFFF" w:tentative="1">
      <w:start w:val="1"/>
      <w:numFmt w:val="bullet"/>
      <w:lvlText w:val="o"/>
      <w:lvlJc w:val="left"/>
      <w:pPr>
        <w:ind w:left="2880" w:hanging="360"/>
      </w:pPr>
      <w:rPr>
        <w:rFonts w:hint="default" w:ascii="Courier New" w:hAnsi="Courier New" w:cs="Courier New"/>
      </w:rPr>
    </w:lvl>
    <w:lvl w:ilvl="5" w:tplc="FFFFFFFF" w:tentative="1">
      <w:start w:val="1"/>
      <w:numFmt w:val="bullet"/>
      <w:lvlText w:val=""/>
      <w:lvlJc w:val="left"/>
      <w:pPr>
        <w:ind w:left="3600" w:hanging="360"/>
      </w:pPr>
      <w:rPr>
        <w:rFonts w:hint="default" w:ascii="Wingdings" w:hAnsi="Wingdings"/>
      </w:rPr>
    </w:lvl>
    <w:lvl w:ilvl="6" w:tplc="FFFFFFFF" w:tentative="1">
      <w:start w:val="1"/>
      <w:numFmt w:val="bullet"/>
      <w:lvlText w:val=""/>
      <w:lvlJc w:val="left"/>
      <w:pPr>
        <w:ind w:left="4320" w:hanging="360"/>
      </w:pPr>
      <w:rPr>
        <w:rFonts w:hint="default" w:ascii="Symbol" w:hAnsi="Symbol"/>
      </w:rPr>
    </w:lvl>
    <w:lvl w:ilvl="7" w:tplc="FFFFFFFF" w:tentative="1">
      <w:start w:val="1"/>
      <w:numFmt w:val="bullet"/>
      <w:lvlText w:val="o"/>
      <w:lvlJc w:val="left"/>
      <w:pPr>
        <w:ind w:left="5040" w:hanging="360"/>
      </w:pPr>
      <w:rPr>
        <w:rFonts w:hint="default" w:ascii="Courier New" w:hAnsi="Courier New" w:cs="Courier New"/>
      </w:rPr>
    </w:lvl>
    <w:lvl w:ilvl="8" w:tplc="FFFFFFFF" w:tentative="1">
      <w:start w:val="1"/>
      <w:numFmt w:val="bullet"/>
      <w:lvlText w:val=""/>
      <w:lvlJc w:val="left"/>
      <w:pPr>
        <w:ind w:left="5760" w:hanging="360"/>
      </w:pPr>
      <w:rPr>
        <w:rFonts w:hint="default" w:ascii="Wingdings" w:hAnsi="Wingdings"/>
      </w:rPr>
    </w:lvl>
  </w:abstractNum>
  <w:abstractNum w:abstractNumId="1" w15:restartNumberingAfterBreak="0">
    <w:nsid w:val="334522FC"/>
    <w:multiLevelType w:val="hybridMultilevel"/>
    <w:tmpl w:val="C8921008"/>
    <w:lvl w:ilvl="0" w:tplc="0414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 w15:restartNumberingAfterBreak="0">
    <w:nsid w:val="3DE834E3"/>
    <w:multiLevelType w:val="hybridMultilevel"/>
    <w:tmpl w:val="53E84860"/>
    <w:lvl w:ilvl="0" w:tplc="04140001">
      <w:start w:val="1"/>
      <w:numFmt w:val="bullet"/>
      <w:lvlText w:val=""/>
      <w:lvlJc w:val="left"/>
      <w:pPr>
        <w:ind w:left="0" w:hanging="360"/>
      </w:pPr>
      <w:rPr>
        <w:rFonts w:hint="default" w:ascii="Symbol" w:hAnsi="Symbol"/>
      </w:rPr>
    </w:lvl>
    <w:lvl w:ilvl="1" w:tplc="04140003">
      <w:start w:val="1"/>
      <w:numFmt w:val="bullet"/>
      <w:lvlText w:val="o"/>
      <w:lvlJc w:val="left"/>
      <w:pPr>
        <w:ind w:left="720" w:hanging="360"/>
      </w:pPr>
      <w:rPr>
        <w:rFonts w:hint="default" w:ascii="Courier New" w:hAnsi="Courier New" w:cs="Courier New"/>
      </w:rPr>
    </w:lvl>
    <w:lvl w:ilvl="2" w:tplc="04140005" w:tentative="1">
      <w:start w:val="1"/>
      <w:numFmt w:val="bullet"/>
      <w:lvlText w:val=""/>
      <w:lvlJc w:val="left"/>
      <w:pPr>
        <w:ind w:left="1440" w:hanging="360"/>
      </w:pPr>
      <w:rPr>
        <w:rFonts w:hint="default" w:ascii="Wingdings" w:hAnsi="Wingdings"/>
      </w:rPr>
    </w:lvl>
    <w:lvl w:ilvl="3" w:tplc="04140001" w:tentative="1">
      <w:start w:val="1"/>
      <w:numFmt w:val="bullet"/>
      <w:lvlText w:val=""/>
      <w:lvlJc w:val="left"/>
      <w:pPr>
        <w:ind w:left="2160" w:hanging="360"/>
      </w:pPr>
      <w:rPr>
        <w:rFonts w:hint="default" w:ascii="Symbol" w:hAnsi="Symbol"/>
      </w:rPr>
    </w:lvl>
    <w:lvl w:ilvl="4" w:tplc="04140003" w:tentative="1">
      <w:start w:val="1"/>
      <w:numFmt w:val="bullet"/>
      <w:lvlText w:val="o"/>
      <w:lvlJc w:val="left"/>
      <w:pPr>
        <w:ind w:left="2880" w:hanging="360"/>
      </w:pPr>
      <w:rPr>
        <w:rFonts w:hint="default" w:ascii="Courier New" w:hAnsi="Courier New" w:cs="Courier New"/>
      </w:rPr>
    </w:lvl>
    <w:lvl w:ilvl="5" w:tplc="04140005" w:tentative="1">
      <w:start w:val="1"/>
      <w:numFmt w:val="bullet"/>
      <w:lvlText w:val=""/>
      <w:lvlJc w:val="left"/>
      <w:pPr>
        <w:ind w:left="3600" w:hanging="360"/>
      </w:pPr>
      <w:rPr>
        <w:rFonts w:hint="default" w:ascii="Wingdings" w:hAnsi="Wingdings"/>
      </w:rPr>
    </w:lvl>
    <w:lvl w:ilvl="6" w:tplc="04140001" w:tentative="1">
      <w:start w:val="1"/>
      <w:numFmt w:val="bullet"/>
      <w:lvlText w:val=""/>
      <w:lvlJc w:val="left"/>
      <w:pPr>
        <w:ind w:left="4320" w:hanging="360"/>
      </w:pPr>
      <w:rPr>
        <w:rFonts w:hint="default" w:ascii="Symbol" w:hAnsi="Symbol"/>
      </w:rPr>
    </w:lvl>
    <w:lvl w:ilvl="7" w:tplc="04140003" w:tentative="1">
      <w:start w:val="1"/>
      <w:numFmt w:val="bullet"/>
      <w:lvlText w:val="o"/>
      <w:lvlJc w:val="left"/>
      <w:pPr>
        <w:ind w:left="5040" w:hanging="360"/>
      </w:pPr>
      <w:rPr>
        <w:rFonts w:hint="default" w:ascii="Courier New" w:hAnsi="Courier New" w:cs="Courier New"/>
      </w:rPr>
    </w:lvl>
    <w:lvl w:ilvl="8" w:tplc="04140005" w:tentative="1">
      <w:start w:val="1"/>
      <w:numFmt w:val="bullet"/>
      <w:lvlText w:val=""/>
      <w:lvlJc w:val="left"/>
      <w:pPr>
        <w:ind w:left="5760" w:hanging="360"/>
      </w:pPr>
      <w:rPr>
        <w:rFonts w:hint="default" w:ascii="Wingdings" w:hAnsi="Wingdings"/>
      </w:rPr>
    </w:lvl>
  </w:abstractNum>
  <w:abstractNum w:abstractNumId="3" w15:restartNumberingAfterBreak="0">
    <w:nsid w:val="40ED1434"/>
    <w:multiLevelType w:val="hybridMultilevel"/>
    <w:tmpl w:val="88D858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C03F2A"/>
    <w:multiLevelType w:val="hybridMultilevel"/>
    <w:tmpl w:val="C608C44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716D247C"/>
    <w:multiLevelType w:val="hybridMultilevel"/>
    <w:tmpl w:val="C09A776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num w:numId="1" w16cid:durableId="1216428474">
    <w:abstractNumId w:val="4"/>
  </w:num>
  <w:num w:numId="2" w16cid:durableId="523246153">
    <w:abstractNumId w:val="3"/>
  </w:num>
  <w:num w:numId="3" w16cid:durableId="1387142168">
    <w:abstractNumId w:val="5"/>
  </w:num>
  <w:num w:numId="4" w16cid:durableId="883256685">
    <w:abstractNumId w:val="2"/>
  </w:num>
  <w:num w:numId="5" w16cid:durableId="676421991">
    <w:abstractNumId w:val="0"/>
  </w:num>
  <w:num w:numId="6" w16cid:durableId="3806413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3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B4"/>
    <w:rsid w:val="000030EE"/>
    <w:rsid w:val="000255C8"/>
    <w:rsid w:val="000277F5"/>
    <w:rsid w:val="00030F37"/>
    <w:rsid w:val="00053593"/>
    <w:rsid w:val="0005794B"/>
    <w:rsid w:val="0006308A"/>
    <w:rsid w:val="000642F2"/>
    <w:rsid w:val="0006533B"/>
    <w:rsid w:val="00065A25"/>
    <w:rsid w:val="00066CE6"/>
    <w:rsid w:val="0009304E"/>
    <w:rsid w:val="00094A34"/>
    <w:rsid w:val="000A2114"/>
    <w:rsid w:val="000A3BF5"/>
    <w:rsid w:val="000A501E"/>
    <w:rsid w:val="000A5302"/>
    <w:rsid w:val="000A5A6B"/>
    <w:rsid w:val="000A78FC"/>
    <w:rsid w:val="000B47D6"/>
    <w:rsid w:val="000B6C0C"/>
    <w:rsid w:val="000B77CC"/>
    <w:rsid w:val="000C125A"/>
    <w:rsid w:val="000D0553"/>
    <w:rsid w:val="000E03FD"/>
    <w:rsid w:val="000E0FE1"/>
    <w:rsid w:val="000E135D"/>
    <w:rsid w:val="000E2865"/>
    <w:rsid w:val="000E5255"/>
    <w:rsid w:val="000F7DCD"/>
    <w:rsid w:val="00110D66"/>
    <w:rsid w:val="0011223A"/>
    <w:rsid w:val="00115F0B"/>
    <w:rsid w:val="00121B1F"/>
    <w:rsid w:val="001241BB"/>
    <w:rsid w:val="00125586"/>
    <w:rsid w:val="00125D4B"/>
    <w:rsid w:val="0013494C"/>
    <w:rsid w:val="001406ED"/>
    <w:rsid w:val="00146F7D"/>
    <w:rsid w:val="00147925"/>
    <w:rsid w:val="00147E6B"/>
    <w:rsid w:val="00154139"/>
    <w:rsid w:val="0015425D"/>
    <w:rsid w:val="001645B3"/>
    <w:rsid w:val="00170F6D"/>
    <w:rsid w:val="001720BA"/>
    <w:rsid w:val="0017427F"/>
    <w:rsid w:val="0017585C"/>
    <w:rsid w:val="00182C43"/>
    <w:rsid w:val="0018318A"/>
    <w:rsid w:val="00183AF3"/>
    <w:rsid w:val="00184EAB"/>
    <w:rsid w:val="0019219A"/>
    <w:rsid w:val="001A690D"/>
    <w:rsid w:val="001B2267"/>
    <w:rsid w:val="001B5668"/>
    <w:rsid w:val="001B5ECF"/>
    <w:rsid w:val="001D3E5F"/>
    <w:rsid w:val="001D7AF6"/>
    <w:rsid w:val="001E079B"/>
    <w:rsid w:val="001F6F8B"/>
    <w:rsid w:val="0020177A"/>
    <w:rsid w:val="00202A18"/>
    <w:rsid w:val="00206E21"/>
    <w:rsid w:val="00223C13"/>
    <w:rsid w:val="00230CDA"/>
    <w:rsid w:val="00250508"/>
    <w:rsid w:val="0025208E"/>
    <w:rsid w:val="00254DDD"/>
    <w:rsid w:val="00263C9A"/>
    <w:rsid w:val="00266646"/>
    <w:rsid w:val="00270678"/>
    <w:rsid w:val="00273646"/>
    <w:rsid w:val="0027512B"/>
    <w:rsid w:val="002855BE"/>
    <w:rsid w:val="0029256B"/>
    <w:rsid w:val="002A2068"/>
    <w:rsid w:val="002A3EFB"/>
    <w:rsid w:val="002B452E"/>
    <w:rsid w:val="002C1984"/>
    <w:rsid w:val="002C529E"/>
    <w:rsid w:val="002D1FD3"/>
    <w:rsid w:val="002E716F"/>
    <w:rsid w:val="002F0045"/>
    <w:rsid w:val="002F37E9"/>
    <w:rsid w:val="003002FA"/>
    <w:rsid w:val="00312787"/>
    <w:rsid w:val="00314047"/>
    <w:rsid w:val="003157E2"/>
    <w:rsid w:val="00315999"/>
    <w:rsid w:val="0032094A"/>
    <w:rsid w:val="003215C6"/>
    <w:rsid w:val="00333E68"/>
    <w:rsid w:val="00341B10"/>
    <w:rsid w:val="00341BA3"/>
    <w:rsid w:val="00345375"/>
    <w:rsid w:val="003454A2"/>
    <w:rsid w:val="00350FED"/>
    <w:rsid w:val="00352788"/>
    <w:rsid w:val="00361DD7"/>
    <w:rsid w:val="003708E4"/>
    <w:rsid w:val="00376EDD"/>
    <w:rsid w:val="003951D1"/>
    <w:rsid w:val="003A4210"/>
    <w:rsid w:val="003B0F20"/>
    <w:rsid w:val="003B1DAD"/>
    <w:rsid w:val="003B36CB"/>
    <w:rsid w:val="003B3D62"/>
    <w:rsid w:val="003C1ECD"/>
    <w:rsid w:val="003D1AD7"/>
    <w:rsid w:val="003D48FB"/>
    <w:rsid w:val="003D7460"/>
    <w:rsid w:val="003D7DA5"/>
    <w:rsid w:val="003F5928"/>
    <w:rsid w:val="004052DF"/>
    <w:rsid w:val="00423FE5"/>
    <w:rsid w:val="00426D4C"/>
    <w:rsid w:val="0043229E"/>
    <w:rsid w:val="00437628"/>
    <w:rsid w:val="004409D2"/>
    <w:rsid w:val="004421C8"/>
    <w:rsid w:val="004515F2"/>
    <w:rsid w:val="004550B4"/>
    <w:rsid w:val="004573D9"/>
    <w:rsid w:val="00467561"/>
    <w:rsid w:val="004677DF"/>
    <w:rsid w:val="004749A8"/>
    <w:rsid w:val="00475143"/>
    <w:rsid w:val="004805EB"/>
    <w:rsid w:val="00482B8F"/>
    <w:rsid w:val="00483BC1"/>
    <w:rsid w:val="00491167"/>
    <w:rsid w:val="004B04FB"/>
    <w:rsid w:val="004B2638"/>
    <w:rsid w:val="004B440F"/>
    <w:rsid w:val="004C059B"/>
    <w:rsid w:val="004C27A3"/>
    <w:rsid w:val="004C5FD3"/>
    <w:rsid w:val="004C67B6"/>
    <w:rsid w:val="004C7614"/>
    <w:rsid w:val="004E1CFF"/>
    <w:rsid w:val="004E7F14"/>
    <w:rsid w:val="004F3CE5"/>
    <w:rsid w:val="0050700E"/>
    <w:rsid w:val="0051023F"/>
    <w:rsid w:val="00512B9B"/>
    <w:rsid w:val="0051766B"/>
    <w:rsid w:val="00532AE6"/>
    <w:rsid w:val="00540763"/>
    <w:rsid w:val="005425A8"/>
    <w:rsid w:val="00555AB1"/>
    <w:rsid w:val="00556DB5"/>
    <w:rsid w:val="00564166"/>
    <w:rsid w:val="0056458D"/>
    <w:rsid w:val="00564BB1"/>
    <w:rsid w:val="00586806"/>
    <w:rsid w:val="005912C1"/>
    <w:rsid w:val="00593D1E"/>
    <w:rsid w:val="005A6EFE"/>
    <w:rsid w:val="005C04D2"/>
    <w:rsid w:val="005C7E2C"/>
    <w:rsid w:val="005E79B9"/>
    <w:rsid w:val="005F06FD"/>
    <w:rsid w:val="005F3506"/>
    <w:rsid w:val="005F4464"/>
    <w:rsid w:val="005F5078"/>
    <w:rsid w:val="0060117B"/>
    <w:rsid w:val="006117EC"/>
    <w:rsid w:val="00617643"/>
    <w:rsid w:val="00621594"/>
    <w:rsid w:val="00622B5C"/>
    <w:rsid w:val="006274C9"/>
    <w:rsid w:val="00634665"/>
    <w:rsid w:val="00641087"/>
    <w:rsid w:val="00642D39"/>
    <w:rsid w:val="00642E5A"/>
    <w:rsid w:val="00643853"/>
    <w:rsid w:val="006440EF"/>
    <w:rsid w:val="00644532"/>
    <w:rsid w:val="00652D79"/>
    <w:rsid w:val="0066279D"/>
    <w:rsid w:val="00666C4E"/>
    <w:rsid w:val="006735E0"/>
    <w:rsid w:val="006807B3"/>
    <w:rsid w:val="0068516F"/>
    <w:rsid w:val="006934DA"/>
    <w:rsid w:val="006A10FB"/>
    <w:rsid w:val="006A7420"/>
    <w:rsid w:val="006A7A60"/>
    <w:rsid w:val="006C1532"/>
    <w:rsid w:val="006C1BCC"/>
    <w:rsid w:val="006C6DE2"/>
    <w:rsid w:val="006E4F48"/>
    <w:rsid w:val="006E5507"/>
    <w:rsid w:val="006F0B54"/>
    <w:rsid w:val="007013F6"/>
    <w:rsid w:val="00703E64"/>
    <w:rsid w:val="007079E9"/>
    <w:rsid w:val="00707A33"/>
    <w:rsid w:val="007100DE"/>
    <w:rsid w:val="00712A7F"/>
    <w:rsid w:val="00724E94"/>
    <w:rsid w:val="00726A37"/>
    <w:rsid w:val="0073516B"/>
    <w:rsid w:val="00747DF2"/>
    <w:rsid w:val="00751647"/>
    <w:rsid w:val="00751B6D"/>
    <w:rsid w:val="00757E75"/>
    <w:rsid w:val="007641AE"/>
    <w:rsid w:val="007675F8"/>
    <w:rsid w:val="00770C19"/>
    <w:rsid w:val="0077174B"/>
    <w:rsid w:val="0077672D"/>
    <w:rsid w:val="00777A85"/>
    <w:rsid w:val="007810D5"/>
    <w:rsid w:val="00783E67"/>
    <w:rsid w:val="007904E1"/>
    <w:rsid w:val="0079682D"/>
    <w:rsid w:val="007B3C9A"/>
    <w:rsid w:val="007C1383"/>
    <w:rsid w:val="007C1CF0"/>
    <w:rsid w:val="007D2E8F"/>
    <w:rsid w:val="007E6961"/>
    <w:rsid w:val="007F08BB"/>
    <w:rsid w:val="007F2E7A"/>
    <w:rsid w:val="007F4CCB"/>
    <w:rsid w:val="007F73E5"/>
    <w:rsid w:val="008000D2"/>
    <w:rsid w:val="00806D61"/>
    <w:rsid w:val="00806F25"/>
    <w:rsid w:val="00812112"/>
    <w:rsid w:val="00820555"/>
    <w:rsid w:val="00820871"/>
    <w:rsid w:val="00843E1A"/>
    <w:rsid w:val="00844C28"/>
    <w:rsid w:val="00845D63"/>
    <w:rsid w:val="00856595"/>
    <w:rsid w:val="00856EDC"/>
    <w:rsid w:val="00857172"/>
    <w:rsid w:val="00865256"/>
    <w:rsid w:val="00873FD5"/>
    <w:rsid w:val="00875FF6"/>
    <w:rsid w:val="00883BEE"/>
    <w:rsid w:val="00884425"/>
    <w:rsid w:val="00890AF0"/>
    <w:rsid w:val="0089625E"/>
    <w:rsid w:val="008A16B9"/>
    <w:rsid w:val="008B12C0"/>
    <w:rsid w:val="008B2072"/>
    <w:rsid w:val="008C262A"/>
    <w:rsid w:val="008C42C4"/>
    <w:rsid w:val="008D1F05"/>
    <w:rsid w:val="008D56FC"/>
    <w:rsid w:val="008E0053"/>
    <w:rsid w:val="008E6786"/>
    <w:rsid w:val="008F15A4"/>
    <w:rsid w:val="008F3523"/>
    <w:rsid w:val="008F567D"/>
    <w:rsid w:val="009068F2"/>
    <w:rsid w:val="00915B6E"/>
    <w:rsid w:val="009329C1"/>
    <w:rsid w:val="00937639"/>
    <w:rsid w:val="009416F8"/>
    <w:rsid w:val="00944A3C"/>
    <w:rsid w:val="00946EB7"/>
    <w:rsid w:val="00955639"/>
    <w:rsid w:val="0095781B"/>
    <w:rsid w:val="009756A9"/>
    <w:rsid w:val="009829F9"/>
    <w:rsid w:val="00983123"/>
    <w:rsid w:val="00983AC6"/>
    <w:rsid w:val="00983EC2"/>
    <w:rsid w:val="009965C1"/>
    <w:rsid w:val="009A5360"/>
    <w:rsid w:val="009B78AF"/>
    <w:rsid w:val="009C381B"/>
    <w:rsid w:val="009C3C0F"/>
    <w:rsid w:val="009D1846"/>
    <w:rsid w:val="009D7DB2"/>
    <w:rsid w:val="009E12EA"/>
    <w:rsid w:val="009E3532"/>
    <w:rsid w:val="009E3E39"/>
    <w:rsid w:val="009F04D1"/>
    <w:rsid w:val="009F62D2"/>
    <w:rsid w:val="00A004B7"/>
    <w:rsid w:val="00A074D8"/>
    <w:rsid w:val="00A07877"/>
    <w:rsid w:val="00A103D1"/>
    <w:rsid w:val="00A20B45"/>
    <w:rsid w:val="00A24DE6"/>
    <w:rsid w:val="00A322AA"/>
    <w:rsid w:val="00A33305"/>
    <w:rsid w:val="00A469F1"/>
    <w:rsid w:val="00A50CA9"/>
    <w:rsid w:val="00A52133"/>
    <w:rsid w:val="00A5780A"/>
    <w:rsid w:val="00A7015F"/>
    <w:rsid w:val="00A72B04"/>
    <w:rsid w:val="00A72BAD"/>
    <w:rsid w:val="00A734AC"/>
    <w:rsid w:val="00A73706"/>
    <w:rsid w:val="00A740DF"/>
    <w:rsid w:val="00A76CB8"/>
    <w:rsid w:val="00A77E03"/>
    <w:rsid w:val="00A838EA"/>
    <w:rsid w:val="00A95912"/>
    <w:rsid w:val="00A95F1B"/>
    <w:rsid w:val="00A96E9B"/>
    <w:rsid w:val="00A9706E"/>
    <w:rsid w:val="00A9715E"/>
    <w:rsid w:val="00AA0E29"/>
    <w:rsid w:val="00AA3BAC"/>
    <w:rsid w:val="00AA6E52"/>
    <w:rsid w:val="00AB1333"/>
    <w:rsid w:val="00AD04D5"/>
    <w:rsid w:val="00AD1052"/>
    <w:rsid w:val="00AD2207"/>
    <w:rsid w:val="00AD2D28"/>
    <w:rsid w:val="00AE6A49"/>
    <w:rsid w:val="00AF00A5"/>
    <w:rsid w:val="00AF0944"/>
    <w:rsid w:val="00AF24E2"/>
    <w:rsid w:val="00AF3C97"/>
    <w:rsid w:val="00B1605D"/>
    <w:rsid w:val="00B16EB1"/>
    <w:rsid w:val="00B1781F"/>
    <w:rsid w:val="00B267F1"/>
    <w:rsid w:val="00B31B87"/>
    <w:rsid w:val="00B4121F"/>
    <w:rsid w:val="00B41942"/>
    <w:rsid w:val="00B430B0"/>
    <w:rsid w:val="00B52CD5"/>
    <w:rsid w:val="00B557A7"/>
    <w:rsid w:val="00B56790"/>
    <w:rsid w:val="00B57E26"/>
    <w:rsid w:val="00B602AD"/>
    <w:rsid w:val="00B75317"/>
    <w:rsid w:val="00B772A3"/>
    <w:rsid w:val="00B94DEF"/>
    <w:rsid w:val="00B9624B"/>
    <w:rsid w:val="00B96FAC"/>
    <w:rsid w:val="00B97E75"/>
    <w:rsid w:val="00BA50B4"/>
    <w:rsid w:val="00BA5833"/>
    <w:rsid w:val="00BA5E17"/>
    <w:rsid w:val="00BA664C"/>
    <w:rsid w:val="00BA7B8D"/>
    <w:rsid w:val="00BA7F10"/>
    <w:rsid w:val="00BB3AF4"/>
    <w:rsid w:val="00BD296B"/>
    <w:rsid w:val="00BD301C"/>
    <w:rsid w:val="00BD7948"/>
    <w:rsid w:val="00BE1100"/>
    <w:rsid w:val="00BE2693"/>
    <w:rsid w:val="00BE46DA"/>
    <w:rsid w:val="00BE5778"/>
    <w:rsid w:val="00BF446E"/>
    <w:rsid w:val="00C002E6"/>
    <w:rsid w:val="00C01E31"/>
    <w:rsid w:val="00C053B0"/>
    <w:rsid w:val="00C06F3B"/>
    <w:rsid w:val="00C103F8"/>
    <w:rsid w:val="00C1125D"/>
    <w:rsid w:val="00C15BA6"/>
    <w:rsid w:val="00C217C8"/>
    <w:rsid w:val="00C244D1"/>
    <w:rsid w:val="00C261EC"/>
    <w:rsid w:val="00C35490"/>
    <w:rsid w:val="00C37551"/>
    <w:rsid w:val="00C45500"/>
    <w:rsid w:val="00C55BAB"/>
    <w:rsid w:val="00C57E66"/>
    <w:rsid w:val="00C61F97"/>
    <w:rsid w:val="00C8008B"/>
    <w:rsid w:val="00C813DC"/>
    <w:rsid w:val="00C84385"/>
    <w:rsid w:val="00C86A94"/>
    <w:rsid w:val="00C92C82"/>
    <w:rsid w:val="00C951DC"/>
    <w:rsid w:val="00CA61E7"/>
    <w:rsid w:val="00CA65C7"/>
    <w:rsid w:val="00CB04F5"/>
    <w:rsid w:val="00CB6EAB"/>
    <w:rsid w:val="00CC1E8D"/>
    <w:rsid w:val="00CC66A1"/>
    <w:rsid w:val="00CC7B19"/>
    <w:rsid w:val="00CD056B"/>
    <w:rsid w:val="00CE4BF5"/>
    <w:rsid w:val="00CE7154"/>
    <w:rsid w:val="00CF7367"/>
    <w:rsid w:val="00D00C48"/>
    <w:rsid w:val="00D01A85"/>
    <w:rsid w:val="00D10B7F"/>
    <w:rsid w:val="00D223F7"/>
    <w:rsid w:val="00D26167"/>
    <w:rsid w:val="00D26FEF"/>
    <w:rsid w:val="00D3132A"/>
    <w:rsid w:val="00D34BF3"/>
    <w:rsid w:val="00D414AD"/>
    <w:rsid w:val="00D4403F"/>
    <w:rsid w:val="00D44632"/>
    <w:rsid w:val="00D551BC"/>
    <w:rsid w:val="00D65D90"/>
    <w:rsid w:val="00D703B4"/>
    <w:rsid w:val="00D718F9"/>
    <w:rsid w:val="00D73E9A"/>
    <w:rsid w:val="00D75FB0"/>
    <w:rsid w:val="00D90C42"/>
    <w:rsid w:val="00D91FD0"/>
    <w:rsid w:val="00D945BD"/>
    <w:rsid w:val="00D952B4"/>
    <w:rsid w:val="00D958F7"/>
    <w:rsid w:val="00D96262"/>
    <w:rsid w:val="00DA2E7C"/>
    <w:rsid w:val="00DB4BB3"/>
    <w:rsid w:val="00DD56B7"/>
    <w:rsid w:val="00DD7C6A"/>
    <w:rsid w:val="00DE632B"/>
    <w:rsid w:val="00DF2C93"/>
    <w:rsid w:val="00DF3F5E"/>
    <w:rsid w:val="00E05906"/>
    <w:rsid w:val="00E10C80"/>
    <w:rsid w:val="00E2206E"/>
    <w:rsid w:val="00E25892"/>
    <w:rsid w:val="00E418B1"/>
    <w:rsid w:val="00E4249B"/>
    <w:rsid w:val="00E424AB"/>
    <w:rsid w:val="00E44F6B"/>
    <w:rsid w:val="00E457DB"/>
    <w:rsid w:val="00E46BC8"/>
    <w:rsid w:val="00E4740F"/>
    <w:rsid w:val="00E5540B"/>
    <w:rsid w:val="00E71643"/>
    <w:rsid w:val="00E71AFE"/>
    <w:rsid w:val="00E75111"/>
    <w:rsid w:val="00E76E22"/>
    <w:rsid w:val="00E83263"/>
    <w:rsid w:val="00E83FDD"/>
    <w:rsid w:val="00E932A5"/>
    <w:rsid w:val="00EA263C"/>
    <w:rsid w:val="00EA338A"/>
    <w:rsid w:val="00EA42FD"/>
    <w:rsid w:val="00EA49B7"/>
    <w:rsid w:val="00EC27BD"/>
    <w:rsid w:val="00EC5CD1"/>
    <w:rsid w:val="00ED0F10"/>
    <w:rsid w:val="00ED19B9"/>
    <w:rsid w:val="00EE408C"/>
    <w:rsid w:val="00EF7E9C"/>
    <w:rsid w:val="00EF7FB2"/>
    <w:rsid w:val="00F01F01"/>
    <w:rsid w:val="00F15184"/>
    <w:rsid w:val="00F208D3"/>
    <w:rsid w:val="00F476DE"/>
    <w:rsid w:val="00F53586"/>
    <w:rsid w:val="00F539A9"/>
    <w:rsid w:val="00F54127"/>
    <w:rsid w:val="00F619CB"/>
    <w:rsid w:val="00F61F28"/>
    <w:rsid w:val="00F645BE"/>
    <w:rsid w:val="00F71E04"/>
    <w:rsid w:val="00F72298"/>
    <w:rsid w:val="00F76C5D"/>
    <w:rsid w:val="00F7700B"/>
    <w:rsid w:val="00F77F83"/>
    <w:rsid w:val="00F820A7"/>
    <w:rsid w:val="00F87F48"/>
    <w:rsid w:val="00F90B63"/>
    <w:rsid w:val="00F96C7A"/>
    <w:rsid w:val="00F978F9"/>
    <w:rsid w:val="00FA2F53"/>
    <w:rsid w:val="00FB70BC"/>
    <w:rsid w:val="00FC0039"/>
    <w:rsid w:val="00FC6DB3"/>
    <w:rsid w:val="00FD3086"/>
    <w:rsid w:val="00FD4084"/>
    <w:rsid w:val="00FD6DE7"/>
    <w:rsid w:val="00FE5C7B"/>
    <w:rsid w:val="00FE6C0C"/>
    <w:rsid w:val="00FF1E9B"/>
    <w:rsid w:val="00FF3602"/>
    <w:rsid w:val="00FF4AAA"/>
    <w:rsid w:val="00FF7245"/>
    <w:rsid w:val="125FD5A7"/>
    <w:rsid w:val="495C380D"/>
    <w:rsid w:val="5C6950AD"/>
    <w:rsid w:val="64897F52"/>
    <w:rsid w:val="69D2D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C380D"/>
  <w15:docId w15:val="{518A84F6-6D3D-4512-8BE6-74A9AF9B73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125A"/>
    <w:pPr>
      <w:spacing w:before="120" w:after="100" w:afterAutospacing="1"/>
    </w:pPr>
    <w:rPr>
      <w:rFonts w:ascii="Open Sans" w:hAnsi="Open Sans" w:cs="Arial"/>
      <w:sz w:val="22"/>
      <w:szCs w:val="24"/>
    </w:rPr>
  </w:style>
  <w:style w:type="paragraph" w:styleId="Heading1">
    <w:name w:val="heading 1"/>
    <w:basedOn w:val="Normal"/>
    <w:next w:val="Normal"/>
    <w:link w:val="Heading1Char"/>
    <w:qFormat/>
    <w:rsid w:val="00843E1A"/>
    <w:pPr>
      <w:keepNext/>
      <w:spacing w:before="0" w:after="0" w:afterAutospacing="0"/>
      <w:outlineLvl w:val="0"/>
    </w:pPr>
    <w:rPr>
      <w:rFonts w:eastAsiaTheme="majorEastAsia"/>
      <w:b/>
      <w:bCs/>
      <w:kern w:val="32"/>
      <w:sz w:val="20"/>
      <w:szCs w:val="28"/>
    </w:rPr>
  </w:style>
  <w:style w:type="paragraph" w:styleId="Heading2">
    <w:name w:val="heading 2"/>
    <w:basedOn w:val="Normal"/>
    <w:next w:val="Normal"/>
    <w:link w:val="Heading2Char"/>
    <w:qFormat/>
    <w:rsid w:val="004052DF"/>
    <w:pPr>
      <w:keepNext/>
      <w:spacing w:before="240" w:after="60"/>
      <w:outlineLvl w:val="1"/>
    </w:pPr>
    <w:rPr>
      <w:rFonts w:eastAsiaTheme="majorEastAsia"/>
      <w:b/>
      <w:bCs/>
      <w:iCs/>
      <w:szCs w:val="28"/>
    </w:rPr>
  </w:style>
  <w:style w:type="paragraph" w:styleId="Heading3">
    <w:name w:val="heading 3"/>
    <w:basedOn w:val="Normal"/>
    <w:next w:val="Normal"/>
    <w:link w:val="Heading3Char"/>
    <w:unhideWhenUsed/>
    <w:qFormat/>
    <w:rsid w:val="00C103F8"/>
    <w:pPr>
      <w:keepNext/>
      <w:keepLines/>
      <w:spacing w:before="200"/>
      <w:outlineLvl w:val="2"/>
    </w:pPr>
    <w:rPr>
      <w:rFonts w:cs="Open Sans" w:eastAsiaTheme="majorEastAsia"/>
      <w:bCs/>
      <w:i/>
    </w:rPr>
  </w:style>
  <w:style w:type="paragraph" w:styleId="Heading4">
    <w:name w:val="heading 4"/>
    <w:basedOn w:val="Normal"/>
    <w:next w:val="Normal"/>
    <w:link w:val="Heading4Char"/>
    <w:semiHidden/>
    <w:unhideWhenUsed/>
    <w:qFormat/>
    <w:rsid w:val="00110D66"/>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6">
    <w:name w:val="heading 6"/>
    <w:basedOn w:val="Normal"/>
    <w:next w:val="Normal"/>
    <w:link w:val="Heading6Char"/>
    <w:semiHidden/>
    <w:unhideWhenUsed/>
    <w:qFormat/>
    <w:rsid w:val="00110D66"/>
    <w:pPr>
      <w:keepNext/>
      <w:keepLines/>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semiHidden/>
    <w:unhideWhenUsed/>
    <w:qFormat/>
    <w:rsid w:val="00110D66"/>
    <w:pPr>
      <w:keepNext/>
      <w:keepLines/>
      <w:spacing w:before="4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E71643"/>
    <w:pPr>
      <w:tabs>
        <w:tab w:val="center" w:pos="4536"/>
        <w:tab w:val="right" w:pos="9072"/>
      </w:tabs>
    </w:pPr>
  </w:style>
  <w:style w:type="paragraph" w:styleId="Footer">
    <w:name w:val="footer"/>
    <w:basedOn w:val="Normal"/>
    <w:rsid w:val="00E71643"/>
    <w:pPr>
      <w:tabs>
        <w:tab w:val="center" w:pos="4536"/>
        <w:tab w:val="right" w:pos="9072"/>
      </w:tabs>
    </w:pPr>
  </w:style>
  <w:style w:type="character" w:styleId="PageNumber">
    <w:name w:val="page number"/>
    <w:basedOn w:val="DefaultParagraphFont"/>
    <w:rsid w:val="00E71643"/>
  </w:style>
  <w:style w:type="character" w:styleId="Hyperlink">
    <w:name w:val="Hyperlink"/>
    <w:basedOn w:val="DefaultParagraphFont"/>
    <w:rsid w:val="00512B9B"/>
    <w:rPr>
      <w:color w:val="0000FF"/>
      <w:u w:val="single"/>
    </w:rPr>
  </w:style>
  <w:style w:type="paragraph" w:styleId="BodyText">
    <w:name w:val="Body Text"/>
    <w:basedOn w:val="Normal"/>
    <w:rsid w:val="00512B9B"/>
    <w:pPr>
      <w:jc w:val="center"/>
    </w:pPr>
    <w:rPr>
      <w:sz w:val="16"/>
    </w:rPr>
  </w:style>
  <w:style w:type="character" w:styleId="HeaderChar" w:customStyle="1">
    <w:name w:val="Header Char"/>
    <w:basedOn w:val="DefaultParagraphFont"/>
    <w:link w:val="Header"/>
    <w:uiPriority w:val="99"/>
    <w:rsid w:val="00E25892"/>
    <w:rPr>
      <w:rFonts w:ascii="Verdana" w:hAnsi="Verdana"/>
    </w:rPr>
  </w:style>
  <w:style w:type="paragraph" w:styleId="NoSpacing">
    <w:name w:val="No Spacing"/>
    <w:aliases w:val="Nummerert overskrift avsnitt nivŒ 2,Nummerert overskrift avsnitt nivå 2,Nummerert overskrift avsnitt nivÎ 2,Nummerert overskrift avsnitt niv&amp;#338,2"/>
    <w:link w:val="NoSpacingChar"/>
    <w:uiPriority w:val="1"/>
    <w:rsid w:val="00110D66"/>
    <w:rPr>
      <w:rFonts w:ascii="Open Sans" w:hAnsi="Open Sans" w:eastAsia="Calibri" w:cstheme="minorBidi"/>
      <w:sz w:val="16"/>
      <w:szCs w:val="24"/>
    </w:rPr>
  </w:style>
  <w:style w:type="paragraph" w:styleId="BalloonText">
    <w:name w:val="Balloon Text"/>
    <w:basedOn w:val="Normal"/>
    <w:link w:val="BalloonTextChar"/>
    <w:uiPriority w:val="99"/>
    <w:semiHidden/>
    <w:unhideWhenUsed/>
    <w:rsid w:val="002D1FD3"/>
    <w:rPr>
      <w:rFonts w:ascii="Segoe UI" w:hAnsi="Segoe UI" w:cs="Segoe UI"/>
      <w:szCs w:val="18"/>
    </w:rPr>
  </w:style>
  <w:style w:type="character" w:styleId="BalloonTextChar" w:customStyle="1">
    <w:name w:val="Balloon Text Char"/>
    <w:basedOn w:val="DefaultParagraphFont"/>
    <w:link w:val="BalloonText"/>
    <w:uiPriority w:val="99"/>
    <w:semiHidden/>
    <w:rsid w:val="002D1FD3"/>
    <w:rPr>
      <w:rFonts w:ascii="Segoe UI" w:hAnsi="Segoe UI" w:cs="Segoe UI"/>
      <w:sz w:val="18"/>
      <w:szCs w:val="18"/>
    </w:rPr>
  </w:style>
  <w:style w:type="character" w:styleId="Heading1Char" w:customStyle="1">
    <w:name w:val="Heading 1 Char"/>
    <w:basedOn w:val="DefaultParagraphFont"/>
    <w:link w:val="Heading1"/>
    <w:rsid w:val="00843E1A"/>
    <w:rPr>
      <w:rFonts w:ascii="Open Sans" w:hAnsi="Open Sans" w:cs="Arial" w:eastAsiaTheme="majorEastAsia"/>
      <w:b/>
      <w:bCs/>
      <w:kern w:val="32"/>
      <w:szCs w:val="28"/>
    </w:rPr>
  </w:style>
  <w:style w:type="table" w:styleId="TableGrid">
    <w:name w:val="Table Grid"/>
    <w:basedOn w:val="TableNormal"/>
    <w:uiPriority w:val="39"/>
    <w:rsid w:val="00BA7B8D"/>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BA7B8D"/>
    <w:rPr>
      <w:color w:val="808080"/>
    </w:rPr>
  </w:style>
  <w:style w:type="paragraph" w:styleId="DocTitle" w:customStyle="1">
    <w:name w:val="DocTitle"/>
    <w:basedOn w:val="Normal"/>
    <w:rsid w:val="00110D66"/>
    <w:pPr>
      <w:spacing w:line="270" w:lineRule="atLeast"/>
    </w:pPr>
    <w:rPr>
      <w:rFonts w:ascii="Times New Roman" w:hAnsi="Times New Roman"/>
      <w:b/>
      <w:sz w:val="28"/>
    </w:rPr>
  </w:style>
  <w:style w:type="paragraph" w:styleId="Frforbruk" w:customStyle="1">
    <w:name w:val="Fôrforbruk"/>
    <w:basedOn w:val="Normal"/>
    <w:rsid w:val="00110D66"/>
    <w:pPr>
      <w:spacing w:after="200" w:line="276" w:lineRule="auto"/>
    </w:pPr>
    <w:rPr>
      <w:rFonts w:asciiTheme="minorHAnsi" w:hAnsiTheme="minorHAnsi" w:eastAsiaTheme="minorHAnsi" w:cstheme="minorBidi"/>
      <w:szCs w:val="22"/>
      <w:lang w:eastAsia="en-US"/>
    </w:rPr>
  </w:style>
  <w:style w:type="paragraph" w:styleId="Spesial" w:customStyle="1">
    <w:name w:val="Spesial"/>
    <w:basedOn w:val="Heading1"/>
    <w:rsid w:val="00110D66"/>
    <w:rPr>
      <w:rFonts w:eastAsia="Times New Roman"/>
    </w:rPr>
  </w:style>
  <w:style w:type="paragraph" w:styleId="N" w:customStyle="1">
    <w:name w:val="N¨"/>
    <w:basedOn w:val="Heading2"/>
    <w:rsid w:val="00110D66"/>
    <w:rPr>
      <w:rFonts w:eastAsia="Times New Roman"/>
    </w:rPr>
  </w:style>
  <w:style w:type="character" w:styleId="Heading2Char" w:customStyle="1">
    <w:name w:val="Heading 2 Char"/>
    <w:basedOn w:val="DefaultParagraphFont"/>
    <w:link w:val="Heading2"/>
    <w:rsid w:val="004052DF"/>
    <w:rPr>
      <w:rFonts w:ascii="Open Sans" w:hAnsi="Open Sans" w:cs="Arial" w:eastAsiaTheme="majorEastAsia"/>
      <w:b/>
      <w:bCs/>
      <w:iCs/>
      <w:sz w:val="18"/>
      <w:szCs w:val="28"/>
    </w:rPr>
  </w:style>
  <w:style w:type="paragraph" w:styleId="Bransjegruppemte" w:customStyle="1">
    <w:name w:val="Bransjegruppemøte"/>
    <w:basedOn w:val="Normal"/>
    <w:rsid w:val="00110D66"/>
    <w:rPr>
      <w:rFonts w:cs="Open Sans"/>
    </w:rPr>
  </w:style>
  <w:style w:type="character" w:styleId="Heading3Char" w:customStyle="1">
    <w:name w:val="Heading 3 Char"/>
    <w:basedOn w:val="DefaultParagraphFont"/>
    <w:link w:val="Heading3"/>
    <w:rsid w:val="00C103F8"/>
    <w:rPr>
      <w:rFonts w:ascii="Open Sans" w:hAnsi="Open Sans" w:cs="Open Sans" w:eastAsiaTheme="majorEastAsia"/>
      <w:bCs/>
      <w:i/>
      <w:sz w:val="18"/>
      <w:szCs w:val="24"/>
    </w:rPr>
  </w:style>
  <w:style w:type="character" w:styleId="Heading4Char" w:customStyle="1">
    <w:name w:val="Heading 4 Char"/>
    <w:basedOn w:val="DefaultParagraphFont"/>
    <w:link w:val="Heading4"/>
    <w:semiHidden/>
    <w:rsid w:val="00110D66"/>
    <w:rPr>
      <w:rFonts w:asciiTheme="majorHAnsi" w:hAnsiTheme="majorHAnsi" w:eastAsiaTheme="majorEastAsia" w:cstheme="majorBidi"/>
      <w:i/>
      <w:iCs/>
      <w:color w:val="365F91" w:themeColor="accent1" w:themeShade="BF"/>
      <w:sz w:val="18"/>
      <w:szCs w:val="24"/>
    </w:rPr>
  </w:style>
  <w:style w:type="character" w:styleId="Heading6Char" w:customStyle="1">
    <w:name w:val="Heading 6 Char"/>
    <w:basedOn w:val="DefaultParagraphFont"/>
    <w:link w:val="Heading6"/>
    <w:semiHidden/>
    <w:rsid w:val="00110D66"/>
    <w:rPr>
      <w:rFonts w:asciiTheme="majorHAnsi" w:hAnsiTheme="majorHAnsi" w:eastAsiaTheme="majorEastAsia" w:cstheme="majorBidi"/>
      <w:color w:val="243F60" w:themeColor="accent1" w:themeShade="7F"/>
      <w:sz w:val="18"/>
      <w:szCs w:val="24"/>
    </w:rPr>
  </w:style>
  <w:style w:type="character" w:styleId="Heading7Char" w:customStyle="1">
    <w:name w:val="Heading 7 Char"/>
    <w:basedOn w:val="DefaultParagraphFont"/>
    <w:link w:val="Heading7"/>
    <w:semiHidden/>
    <w:rsid w:val="00110D66"/>
    <w:rPr>
      <w:rFonts w:asciiTheme="majorHAnsi" w:hAnsiTheme="majorHAnsi" w:eastAsiaTheme="majorEastAsia" w:cstheme="majorBidi"/>
      <w:i/>
      <w:iCs/>
      <w:color w:val="243F60" w:themeColor="accent1" w:themeShade="7F"/>
      <w:sz w:val="18"/>
      <w:szCs w:val="24"/>
    </w:rPr>
  </w:style>
  <w:style w:type="paragraph" w:styleId="TOC1">
    <w:name w:val="toc 1"/>
    <w:basedOn w:val="Normal"/>
    <w:next w:val="Normal"/>
    <w:autoRedefine/>
    <w:uiPriority w:val="39"/>
    <w:semiHidden/>
    <w:unhideWhenUsed/>
    <w:qFormat/>
    <w:rsid w:val="00110D66"/>
    <w:pPr>
      <w:spacing w:line="276" w:lineRule="auto"/>
    </w:pPr>
    <w:rPr>
      <w:rFonts w:asciiTheme="minorHAnsi" w:hAnsiTheme="minorHAnsi" w:eastAsiaTheme="minorEastAsia" w:cstheme="minorBidi"/>
      <w:szCs w:val="22"/>
      <w:lang w:eastAsia="en-US"/>
    </w:rPr>
  </w:style>
  <w:style w:type="paragraph" w:styleId="TOC2">
    <w:name w:val="toc 2"/>
    <w:basedOn w:val="Normal"/>
    <w:next w:val="Normal"/>
    <w:autoRedefine/>
    <w:uiPriority w:val="39"/>
    <w:semiHidden/>
    <w:unhideWhenUsed/>
    <w:qFormat/>
    <w:rsid w:val="00110D66"/>
    <w:pPr>
      <w:spacing w:line="276" w:lineRule="auto"/>
      <w:ind w:left="220"/>
    </w:pPr>
    <w:rPr>
      <w:rFonts w:asciiTheme="minorHAnsi" w:hAnsiTheme="minorHAnsi" w:eastAsiaTheme="minorEastAsia" w:cstheme="minorBidi"/>
      <w:szCs w:val="22"/>
      <w:lang w:eastAsia="en-US"/>
    </w:rPr>
  </w:style>
  <w:style w:type="paragraph" w:styleId="TOC3">
    <w:name w:val="toc 3"/>
    <w:basedOn w:val="Normal"/>
    <w:next w:val="Normal"/>
    <w:autoRedefine/>
    <w:uiPriority w:val="39"/>
    <w:semiHidden/>
    <w:unhideWhenUsed/>
    <w:qFormat/>
    <w:rsid w:val="00110D66"/>
    <w:pPr>
      <w:spacing w:line="276" w:lineRule="auto"/>
      <w:ind w:left="440"/>
    </w:pPr>
    <w:rPr>
      <w:rFonts w:asciiTheme="minorHAnsi" w:hAnsiTheme="minorHAnsi" w:eastAsiaTheme="minorEastAsia" w:cstheme="minorBidi"/>
      <w:szCs w:val="22"/>
      <w:lang w:eastAsia="en-US"/>
    </w:rPr>
  </w:style>
  <w:style w:type="paragraph" w:styleId="Caption">
    <w:name w:val="caption"/>
    <w:basedOn w:val="Normal"/>
    <w:next w:val="Normal"/>
    <w:semiHidden/>
    <w:unhideWhenUsed/>
    <w:qFormat/>
    <w:rsid w:val="00110D66"/>
    <w:pPr>
      <w:keepNext/>
      <w:spacing w:after="200"/>
    </w:pPr>
    <w:rPr>
      <w:rFonts w:cs="Times New Roman"/>
      <w:b/>
      <w:bCs/>
      <w:color w:val="808080" w:themeColor="background1" w:themeShade="80"/>
      <w:szCs w:val="16"/>
    </w:rPr>
  </w:style>
  <w:style w:type="paragraph" w:styleId="Title">
    <w:name w:val="Title"/>
    <w:basedOn w:val="Normal"/>
    <w:next w:val="Normal"/>
    <w:link w:val="TitleChar"/>
    <w:qFormat/>
    <w:rsid w:val="0020177A"/>
    <w:pPr>
      <w:contextualSpacing/>
    </w:pPr>
    <w:rPr>
      <w:rFonts w:eastAsiaTheme="majorEastAsia" w:cstheme="majorBidi"/>
      <w:b/>
      <w:color w:val="17365D" w:themeColor="text2" w:themeShade="BF"/>
      <w:spacing w:val="5"/>
      <w:kern w:val="28"/>
      <w:sz w:val="26"/>
      <w:szCs w:val="52"/>
    </w:rPr>
  </w:style>
  <w:style w:type="character" w:styleId="TitleChar" w:customStyle="1">
    <w:name w:val="Title Char"/>
    <w:basedOn w:val="DefaultParagraphFont"/>
    <w:link w:val="Title"/>
    <w:rsid w:val="0020177A"/>
    <w:rPr>
      <w:rFonts w:ascii="Open Sans" w:hAnsi="Open Sans" w:eastAsiaTheme="majorEastAsia" w:cstheme="majorBidi"/>
      <w:b/>
      <w:color w:val="17365D" w:themeColor="text2" w:themeShade="BF"/>
      <w:spacing w:val="5"/>
      <w:kern w:val="28"/>
      <w:sz w:val="26"/>
      <w:szCs w:val="52"/>
    </w:rPr>
  </w:style>
  <w:style w:type="character" w:styleId="Strong">
    <w:name w:val="Strong"/>
    <w:basedOn w:val="DefaultParagraphFont"/>
    <w:rsid w:val="00110D66"/>
    <w:rPr>
      <w:b/>
      <w:bCs/>
    </w:rPr>
  </w:style>
  <w:style w:type="character" w:styleId="Emphasis">
    <w:name w:val="Emphasis"/>
    <w:basedOn w:val="DefaultParagraphFont"/>
    <w:qFormat/>
    <w:rsid w:val="00110D66"/>
    <w:rPr>
      <w:i/>
      <w:iCs/>
    </w:rPr>
  </w:style>
  <w:style w:type="character" w:styleId="NoSpacingChar" w:customStyle="1">
    <w:name w:val="No Spacing Char"/>
    <w:aliases w:val="Nummerert overskrift avsnitt nivŒ 2 Char,Nummerert overskrift avsnitt nivå 2 Char,Nummerert overskrift avsnitt nivÎ 2 Char,Nummerert overskrift avsnitt niv&amp;#338 Char,2 Char"/>
    <w:basedOn w:val="DefaultParagraphFont"/>
    <w:link w:val="NoSpacing"/>
    <w:uiPriority w:val="1"/>
    <w:rsid w:val="00110D66"/>
    <w:rPr>
      <w:rFonts w:ascii="Open Sans" w:hAnsi="Open Sans" w:eastAsia="Calibri" w:cstheme="minorBidi"/>
      <w:sz w:val="16"/>
      <w:szCs w:val="24"/>
    </w:rPr>
  </w:style>
  <w:style w:type="paragraph" w:styleId="ListParagraph">
    <w:name w:val="List Paragraph"/>
    <w:basedOn w:val="Normal"/>
    <w:uiPriority w:val="34"/>
    <w:qFormat/>
    <w:rsid w:val="00110D66"/>
    <w:pPr>
      <w:ind w:left="720"/>
      <w:contextualSpacing/>
    </w:pPr>
    <w:rPr>
      <w:rFonts w:eastAsiaTheme="minorHAnsi" w:cstheme="minorBidi"/>
    </w:rPr>
  </w:style>
  <w:style w:type="paragraph" w:styleId="Quote">
    <w:name w:val="Quote"/>
    <w:basedOn w:val="Normal"/>
    <w:link w:val="QuoteChar"/>
    <w:uiPriority w:val="29"/>
    <w:qFormat/>
    <w:rsid w:val="00110D66"/>
    <w:pPr>
      <w:spacing w:before="200" w:after="160"/>
      <w:ind w:left="864" w:right="864"/>
      <w:jc w:val="center"/>
    </w:pPr>
    <w:rPr>
      <w:rFonts w:cs="Times New Roman"/>
      <w:i/>
      <w:iCs/>
      <w:color w:val="404040" w:themeColor="text1" w:themeTint="BF"/>
      <w:sz w:val="16"/>
    </w:rPr>
  </w:style>
  <w:style w:type="character" w:styleId="QuoteChar" w:customStyle="1">
    <w:name w:val="Quote Char"/>
    <w:basedOn w:val="DefaultParagraphFont"/>
    <w:link w:val="Quote"/>
    <w:uiPriority w:val="29"/>
    <w:rsid w:val="00110D66"/>
    <w:rPr>
      <w:rFonts w:ascii="Open Sans" w:hAnsi="Open Sans"/>
      <w:i/>
      <w:iCs/>
      <w:color w:val="404040" w:themeColor="text1" w:themeTint="BF"/>
      <w:sz w:val="16"/>
      <w:szCs w:val="24"/>
    </w:rPr>
  </w:style>
  <w:style w:type="paragraph" w:styleId="Subtitle">
    <w:name w:val="Subtitle"/>
    <w:basedOn w:val="Normal"/>
    <w:next w:val="Normal"/>
    <w:link w:val="SubtitleChar"/>
    <w:qFormat/>
    <w:rsid w:val="008E0053"/>
    <w:pPr>
      <w:numPr>
        <w:ilvl w:val="1"/>
      </w:numPr>
      <w:spacing w:after="160"/>
    </w:pPr>
    <w:rPr>
      <w:rFonts w:asciiTheme="minorHAnsi" w:hAnsiTheme="minorHAnsi" w:eastAsiaTheme="minorEastAsia" w:cstheme="minorBidi"/>
      <w:color w:val="5A5A5A" w:themeColor="text1" w:themeTint="A5"/>
      <w:spacing w:val="15"/>
      <w:szCs w:val="22"/>
    </w:rPr>
  </w:style>
  <w:style w:type="character" w:styleId="SubtitleChar" w:customStyle="1">
    <w:name w:val="Subtitle Char"/>
    <w:basedOn w:val="DefaultParagraphFont"/>
    <w:link w:val="Subtitle"/>
    <w:rsid w:val="008E0053"/>
    <w:rPr>
      <w:rFonts w:asciiTheme="minorHAnsi" w:hAnsiTheme="minorHAnsi"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A07877"/>
    <w:rPr>
      <w:i/>
      <w:iCs/>
      <w:color w:val="404040" w:themeColor="text1" w:themeTint="BF"/>
    </w:rPr>
  </w:style>
  <w:style w:type="character" w:styleId="IntenseEmphasis">
    <w:name w:val="Intense Emphasis"/>
    <w:basedOn w:val="DefaultParagraphFont"/>
    <w:uiPriority w:val="21"/>
    <w:qFormat/>
    <w:rsid w:val="00A07877"/>
    <w:rPr>
      <w:i/>
      <w:iCs/>
      <w:color w:val="4F81BD" w:themeColor="accent1"/>
    </w:rPr>
  </w:style>
  <w:style w:type="paragraph" w:styleId="IntenseQuote">
    <w:name w:val="Intense Quote"/>
    <w:basedOn w:val="Normal"/>
    <w:next w:val="Normal"/>
    <w:link w:val="IntenseQuoteChar"/>
    <w:uiPriority w:val="30"/>
    <w:qFormat/>
    <w:rsid w:val="00A07877"/>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A07877"/>
    <w:rPr>
      <w:rFonts w:ascii="Open Sans" w:hAnsi="Open Sans" w:cs="Arial"/>
      <w:i/>
      <w:iCs/>
      <w:color w:val="4F81BD" w:themeColor="accent1"/>
      <w:sz w:val="18"/>
      <w:szCs w:val="24"/>
    </w:rPr>
  </w:style>
  <w:style w:type="character" w:styleId="SubtleReference">
    <w:name w:val="Subtle Reference"/>
    <w:basedOn w:val="DefaultParagraphFont"/>
    <w:uiPriority w:val="31"/>
    <w:qFormat/>
    <w:rsid w:val="00A07877"/>
    <w:rPr>
      <w:smallCaps/>
      <w:color w:val="5A5A5A" w:themeColor="text1" w:themeTint="A5"/>
    </w:rPr>
  </w:style>
  <w:style w:type="character" w:styleId="IntenseReference">
    <w:name w:val="Intense Reference"/>
    <w:basedOn w:val="DefaultParagraphFont"/>
    <w:uiPriority w:val="32"/>
    <w:qFormat/>
    <w:rsid w:val="00A07877"/>
    <w:rPr>
      <w:b/>
      <w:bCs/>
      <w:smallCaps/>
      <w:color w:val="4F81BD" w:themeColor="accent1"/>
      <w:spacing w:val="5"/>
    </w:rPr>
  </w:style>
  <w:style w:type="paragraph" w:styleId="SjmatNorgestandard" w:customStyle="1">
    <w:name w:val="Sjømat Norge standard"/>
    <w:basedOn w:val="Normal"/>
    <w:link w:val="SjmatNorgestandardTegn"/>
    <w:qFormat/>
    <w:rsid w:val="00A07877"/>
  </w:style>
  <w:style w:type="character" w:styleId="SjmatNorgestandardTegn" w:customStyle="1">
    <w:name w:val="Sjømat Norge standard Tegn"/>
    <w:basedOn w:val="DefaultParagraphFont"/>
    <w:link w:val="SjmatNorgestandard"/>
    <w:rsid w:val="00A07877"/>
    <w:rPr>
      <w:rFonts w:ascii="Open Sans" w:hAnsi="Open Sans" w:cs="Arial"/>
      <w:sz w:val="18"/>
      <w:szCs w:val="24"/>
    </w:rPr>
  </w:style>
  <w:style w:type="paragraph" w:styleId="Default" w:customStyle="1">
    <w:name w:val="Default"/>
    <w:rsid w:val="000E135D"/>
    <w:pPr>
      <w:autoSpaceDE w:val="0"/>
      <w:autoSpaceDN w:val="0"/>
      <w:adjustRightInd w:val="0"/>
    </w:pPr>
    <w:rPr>
      <w:color w:val="000000"/>
      <w:sz w:val="24"/>
      <w:szCs w:val="24"/>
    </w:rPr>
  </w:style>
  <w:style w:type="paragraph" w:styleId="Revision">
    <w:name w:val="Revision"/>
    <w:hidden/>
    <w:uiPriority w:val="99"/>
    <w:semiHidden/>
    <w:rsid w:val="00206E21"/>
    <w:rPr>
      <w:rFonts w:ascii="Open Sans" w:hAnsi="Open Sans" w:cs="Arial"/>
      <w:sz w:val="18"/>
      <w:szCs w:val="24"/>
    </w:rPr>
  </w:style>
  <w:style w:type="character" w:styleId="UnresolvedMention">
    <w:name w:val="Unresolved Mention"/>
    <w:basedOn w:val="DefaultParagraphFont"/>
    <w:uiPriority w:val="99"/>
    <w:semiHidden/>
    <w:unhideWhenUsed/>
    <w:rsid w:val="000277F5"/>
    <w:rPr>
      <w:color w:val="605E5C"/>
      <w:shd w:val="clear" w:color="auto" w:fill="E1DFDD"/>
    </w:rPr>
  </w:style>
  <w:style w:type="character" w:styleId="eop" w:customStyle="1">
    <w:name w:val="eop"/>
    <w:basedOn w:val="DefaultParagraphFont"/>
    <w:rsid w:val="000A501E"/>
  </w:style>
  <w:style w:type="character" w:styleId="normaltextrun" w:customStyle="1">
    <w:name w:val="normaltextrun"/>
    <w:basedOn w:val="DefaultParagraphFont"/>
    <w:rsid w:val="000A501E"/>
  </w:style>
  <w:style w:type="paragraph" w:styleId="NormalWeb">
    <w:name w:val="Normal (Web)"/>
    <w:basedOn w:val="Normal"/>
    <w:uiPriority w:val="99"/>
    <w:unhideWhenUsed/>
    <w:rsid w:val="000A501E"/>
    <w:pPr>
      <w:spacing w:before="100" w:before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841244">
      <w:bodyDiv w:val="1"/>
      <w:marLeft w:val="0"/>
      <w:marRight w:val="0"/>
      <w:marTop w:val="0"/>
      <w:marBottom w:val="0"/>
      <w:divBdr>
        <w:top w:val="none" w:sz="0" w:space="0" w:color="auto"/>
        <w:left w:val="none" w:sz="0" w:space="0" w:color="auto"/>
        <w:bottom w:val="none" w:sz="0" w:space="0" w:color="auto"/>
        <w:right w:val="none" w:sz="0" w:space="0" w:color="auto"/>
      </w:divBdr>
      <w:divsChild>
        <w:div w:id="1425804603">
          <w:marLeft w:val="0"/>
          <w:marRight w:val="0"/>
          <w:marTop w:val="0"/>
          <w:marBottom w:val="0"/>
          <w:divBdr>
            <w:top w:val="none" w:sz="0" w:space="0" w:color="auto"/>
            <w:left w:val="none" w:sz="0" w:space="0" w:color="auto"/>
            <w:bottom w:val="none" w:sz="0" w:space="0" w:color="auto"/>
            <w:right w:val="none" w:sz="0" w:space="0" w:color="auto"/>
          </w:divBdr>
          <w:divsChild>
            <w:div w:id="812068073">
              <w:marLeft w:val="0"/>
              <w:marRight w:val="0"/>
              <w:marTop w:val="0"/>
              <w:marBottom w:val="0"/>
              <w:divBdr>
                <w:top w:val="none" w:sz="0" w:space="0" w:color="auto"/>
                <w:left w:val="none" w:sz="0" w:space="0" w:color="auto"/>
                <w:bottom w:val="none" w:sz="0" w:space="0" w:color="auto"/>
                <w:right w:val="none" w:sz="0" w:space="0" w:color="auto"/>
              </w:divBdr>
              <w:divsChild>
                <w:div w:id="232816126">
                  <w:marLeft w:val="0"/>
                  <w:marRight w:val="0"/>
                  <w:marTop w:val="0"/>
                  <w:marBottom w:val="0"/>
                  <w:divBdr>
                    <w:top w:val="none" w:sz="0" w:space="0" w:color="auto"/>
                    <w:left w:val="none" w:sz="0" w:space="0" w:color="auto"/>
                    <w:bottom w:val="none" w:sz="0" w:space="0" w:color="auto"/>
                    <w:right w:val="none" w:sz="0" w:space="0" w:color="auto"/>
                  </w:divBdr>
                </w:div>
              </w:divsChild>
            </w:div>
            <w:div w:id="1240336074">
              <w:marLeft w:val="0"/>
              <w:marRight w:val="0"/>
              <w:marTop w:val="0"/>
              <w:marBottom w:val="0"/>
              <w:divBdr>
                <w:top w:val="none" w:sz="0" w:space="0" w:color="auto"/>
                <w:left w:val="none" w:sz="0" w:space="0" w:color="auto"/>
                <w:bottom w:val="none" w:sz="0" w:space="0" w:color="auto"/>
                <w:right w:val="none" w:sz="0" w:space="0" w:color="auto"/>
              </w:divBdr>
              <w:divsChild>
                <w:div w:id="660044223">
                  <w:marLeft w:val="0"/>
                  <w:marRight w:val="0"/>
                  <w:marTop w:val="0"/>
                  <w:marBottom w:val="0"/>
                  <w:divBdr>
                    <w:top w:val="none" w:sz="0" w:space="0" w:color="auto"/>
                    <w:left w:val="none" w:sz="0" w:space="0" w:color="auto"/>
                    <w:bottom w:val="none" w:sz="0" w:space="0" w:color="auto"/>
                    <w:right w:val="none" w:sz="0" w:space="0" w:color="auto"/>
                  </w:divBdr>
                </w:div>
              </w:divsChild>
            </w:div>
            <w:div w:id="1467817944">
              <w:marLeft w:val="0"/>
              <w:marRight w:val="0"/>
              <w:marTop w:val="0"/>
              <w:marBottom w:val="0"/>
              <w:divBdr>
                <w:top w:val="none" w:sz="0" w:space="0" w:color="auto"/>
                <w:left w:val="none" w:sz="0" w:space="0" w:color="auto"/>
                <w:bottom w:val="none" w:sz="0" w:space="0" w:color="auto"/>
                <w:right w:val="none" w:sz="0" w:space="0" w:color="auto"/>
              </w:divBdr>
              <w:divsChild>
                <w:div w:id="198400626">
                  <w:marLeft w:val="0"/>
                  <w:marRight w:val="0"/>
                  <w:marTop w:val="0"/>
                  <w:marBottom w:val="0"/>
                  <w:divBdr>
                    <w:top w:val="none" w:sz="0" w:space="0" w:color="auto"/>
                    <w:left w:val="none" w:sz="0" w:space="0" w:color="auto"/>
                    <w:bottom w:val="none" w:sz="0" w:space="0" w:color="auto"/>
                    <w:right w:val="none" w:sz="0" w:space="0" w:color="auto"/>
                  </w:divBdr>
                </w:div>
              </w:divsChild>
            </w:div>
            <w:div w:id="1518807779">
              <w:marLeft w:val="0"/>
              <w:marRight w:val="0"/>
              <w:marTop w:val="0"/>
              <w:marBottom w:val="0"/>
              <w:divBdr>
                <w:top w:val="none" w:sz="0" w:space="0" w:color="auto"/>
                <w:left w:val="none" w:sz="0" w:space="0" w:color="auto"/>
                <w:bottom w:val="none" w:sz="0" w:space="0" w:color="auto"/>
                <w:right w:val="none" w:sz="0" w:space="0" w:color="auto"/>
              </w:divBdr>
              <w:divsChild>
                <w:div w:id="21165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7464">
      <w:bodyDiv w:val="1"/>
      <w:marLeft w:val="0"/>
      <w:marRight w:val="0"/>
      <w:marTop w:val="0"/>
      <w:marBottom w:val="0"/>
      <w:divBdr>
        <w:top w:val="none" w:sz="0" w:space="0" w:color="auto"/>
        <w:left w:val="none" w:sz="0" w:space="0" w:color="auto"/>
        <w:bottom w:val="none" w:sz="0" w:space="0" w:color="auto"/>
        <w:right w:val="none" w:sz="0" w:space="0" w:color="auto"/>
      </w:divBdr>
    </w:div>
    <w:div w:id="263342144">
      <w:bodyDiv w:val="1"/>
      <w:marLeft w:val="0"/>
      <w:marRight w:val="0"/>
      <w:marTop w:val="0"/>
      <w:marBottom w:val="0"/>
      <w:divBdr>
        <w:top w:val="none" w:sz="0" w:space="0" w:color="auto"/>
        <w:left w:val="none" w:sz="0" w:space="0" w:color="auto"/>
        <w:bottom w:val="none" w:sz="0" w:space="0" w:color="auto"/>
        <w:right w:val="none" w:sz="0" w:space="0" w:color="auto"/>
      </w:divBdr>
      <w:divsChild>
        <w:div w:id="51659559">
          <w:marLeft w:val="0"/>
          <w:marRight w:val="0"/>
          <w:marTop w:val="0"/>
          <w:marBottom w:val="0"/>
          <w:divBdr>
            <w:top w:val="none" w:sz="0" w:space="0" w:color="auto"/>
            <w:left w:val="none" w:sz="0" w:space="0" w:color="auto"/>
            <w:bottom w:val="none" w:sz="0" w:space="0" w:color="auto"/>
            <w:right w:val="none" w:sz="0" w:space="0" w:color="auto"/>
          </w:divBdr>
        </w:div>
        <w:div w:id="1105617690">
          <w:marLeft w:val="0"/>
          <w:marRight w:val="0"/>
          <w:marTop w:val="0"/>
          <w:marBottom w:val="0"/>
          <w:divBdr>
            <w:top w:val="none" w:sz="0" w:space="0" w:color="auto"/>
            <w:left w:val="none" w:sz="0" w:space="0" w:color="auto"/>
            <w:bottom w:val="none" w:sz="0" w:space="0" w:color="auto"/>
            <w:right w:val="none" w:sz="0" w:space="0" w:color="auto"/>
          </w:divBdr>
        </w:div>
      </w:divsChild>
    </w:div>
    <w:div w:id="925916890">
      <w:bodyDiv w:val="1"/>
      <w:marLeft w:val="0"/>
      <w:marRight w:val="0"/>
      <w:marTop w:val="0"/>
      <w:marBottom w:val="0"/>
      <w:divBdr>
        <w:top w:val="none" w:sz="0" w:space="0" w:color="auto"/>
        <w:left w:val="none" w:sz="0" w:space="0" w:color="auto"/>
        <w:bottom w:val="none" w:sz="0" w:space="0" w:color="auto"/>
        <w:right w:val="none" w:sz="0" w:space="0" w:color="auto"/>
      </w:divBdr>
    </w:div>
    <w:div w:id="1588882838">
      <w:bodyDiv w:val="1"/>
      <w:marLeft w:val="0"/>
      <w:marRight w:val="0"/>
      <w:marTop w:val="0"/>
      <w:marBottom w:val="0"/>
      <w:divBdr>
        <w:top w:val="none" w:sz="0" w:space="0" w:color="auto"/>
        <w:left w:val="none" w:sz="0" w:space="0" w:color="auto"/>
        <w:bottom w:val="none" w:sz="0" w:space="0" w:color="auto"/>
        <w:right w:val="none" w:sz="0" w:space="0" w:color="auto"/>
      </w:divBdr>
      <w:divsChild>
        <w:div w:id="1427115552">
          <w:marLeft w:val="0"/>
          <w:marRight w:val="0"/>
          <w:marTop w:val="0"/>
          <w:marBottom w:val="0"/>
          <w:divBdr>
            <w:top w:val="none" w:sz="0" w:space="0" w:color="auto"/>
            <w:left w:val="none" w:sz="0" w:space="0" w:color="auto"/>
            <w:bottom w:val="none" w:sz="0" w:space="0" w:color="auto"/>
            <w:right w:val="none" w:sz="0" w:space="0" w:color="auto"/>
          </w:divBdr>
          <w:divsChild>
            <w:div w:id="1463422799">
              <w:marLeft w:val="0"/>
              <w:marRight w:val="0"/>
              <w:marTop w:val="0"/>
              <w:marBottom w:val="0"/>
              <w:divBdr>
                <w:top w:val="none" w:sz="0" w:space="0" w:color="auto"/>
                <w:left w:val="none" w:sz="0" w:space="0" w:color="auto"/>
                <w:bottom w:val="none" w:sz="0" w:space="0" w:color="auto"/>
                <w:right w:val="none" w:sz="0" w:space="0" w:color="auto"/>
              </w:divBdr>
              <w:divsChild>
                <w:div w:id="705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image" Target="media/image2.jpg" Id="rId15" /><Relationship Type="http://schemas.openxmlformats.org/officeDocument/2006/relationships/glossaryDocument" Target="glossary/document.xml" Id="rId23" /><Relationship Type="http://schemas.openxmlformats.org/officeDocument/2006/relationships/settings" Target="setting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png" Id="rId14" /><Relationship Type="http://schemas.openxmlformats.org/officeDocument/2006/relationships/fontTable" Target="fontTable.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6D9B2D875144BCA80CDD4CF1FB9CBEE"/>
        <w:category>
          <w:name w:val="Generelt"/>
          <w:gallery w:val="placeholder"/>
        </w:category>
        <w:types>
          <w:type w:val="bbPlcHdr"/>
        </w:types>
        <w:behaviors>
          <w:behavior w:val="content"/>
        </w:behaviors>
        <w:guid w:val="{7138DE5F-0264-482F-9622-10789C4FEAE4}"/>
      </w:docPartPr>
      <w:docPartBody>
        <w:p xmlns:wp14="http://schemas.microsoft.com/office/word/2010/wordml" w:rsidR="00476777" w:rsidRDefault="00937639" w14:paraId="29A7760E" wp14:textId="77777777">
          <w:pPr>
            <w:pStyle w:val="D6D9B2D875144BCA80CDD4CF1FB9CBEE"/>
          </w:pPr>
          <w:r w:rsidRPr="00BA7B8D">
            <w:t>[Deres dato]</w:t>
          </w:r>
        </w:p>
      </w:docPartBody>
    </w:docPart>
    <w:docPart>
      <w:docPartPr>
        <w:name w:val="6A3AE0DAFD4A48CBA3CE0E140E684A61"/>
        <w:category>
          <w:name w:val="Generelt"/>
          <w:gallery w:val="placeholder"/>
        </w:category>
        <w:types>
          <w:type w:val="bbPlcHdr"/>
        </w:types>
        <w:behaviors>
          <w:behavior w:val="content"/>
        </w:behaviors>
        <w:guid w:val="{2C68B7EE-EFE8-45A7-A8BE-1CB1DA2ECF9B}"/>
      </w:docPartPr>
      <w:docPartBody>
        <w:p xmlns:wp14="http://schemas.microsoft.com/office/word/2010/wordml" w:rsidR="006275FA" w:rsidP="009965C1" w:rsidRDefault="009965C1" w14:paraId="3DB1B7A3" wp14:textId="77777777">
          <w:pPr>
            <w:pStyle w:val="6A3AE0DAFD4A48CBA3CE0E140E684A61"/>
          </w:pPr>
          <w:r w:rsidRPr="00660E8B">
            <w:rPr>
              <w:rStyle w:val="PlaceholderText"/>
            </w:rPr>
            <w:t>[Mottaker]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39"/>
    <w:rsid w:val="000774D9"/>
    <w:rsid w:val="000F69BC"/>
    <w:rsid w:val="00351882"/>
    <w:rsid w:val="00410ABF"/>
    <w:rsid w:val="00451CDF"/>
    <w:rsid w:val="00464CB1"/>
    <w:rsid w:val="004674ED"/>
    <w:rsid w:val="00476777"/>
    <w:rsid w:val="006275FA"/>
    <w:rsid w:val="006C7755"/>
    <w:rsid w:val="007B1477"/>
    <w:rsid w:val="00873D21"/>
    <w:rsid w:val="008B3871"/>
    <w:rsid w:val="00937639"/>
    <w:rsid w:val="009965C1"/>
    <w:rsid w:val="009D7262"/>
    <w:rsid w:val="00CB21E7"/>
    <w:rsid w:val="00CE59D6"/>
    <w:rsid w:val="00D16A5F"/>
    <w:rsid w:val="00F16581"/>
    <w:rsid w:val="00F16C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D9B2D875144BCA80CDD4CF1FB9CBEE">
    <w:name w:val="D6D9B2D875144BCA80CDD4CF1FB9CBEE"/>
  </w:style>
  <w:style w:type="character" w:styleId="PlaceholderText">
    <w:name w:val="Placeholder Text"/>
    <w:basedOn w:val="DefaultParagraphFont"/>
    <w:uiPriority w:val="99"/>
    <w:semiHidden/>
    <w:rsid w:val="004674ED"/>
    <w:rPr>
      <w:color w:val="808080"/>
    </w:rPr>
  </w:style>
  <w:style w:type="paragraph" w:customStyle="1" w:styleId="6A3AE0DAFD4A48CBA3CE0E140E684A61">
    <w:name w:val="6A3AE0DAFD4A48CBA3CE0E140E684A61"/>
    <w:rsid w:val="009965C1"/>
    <w:pPr>
      <w:keepNext/>
      <w:spacing w:after="0" w:line="240" w:lineRule="auto"/>
      <w:outlineLvl w:val="0"/>
    </w:pPr>
    <w:rPr>
      <w:rFonts w:ascii="Open Sans" w:eastAsiaTheme="majorEastAsia" w:hAnsi="Open Sans" w:cs="Arial"/>
      <w:b/>
      <w:bCs/>
      <w:kern w:val="32"/>
      <w:sz w:val="20"/>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xsi:nil="true"/>
    <ARENA_DocumentRecipient xmlns="f909def9-6662-4ec9-b2d2-41be86eee7c4">Statens Vegvesen</ARENA_DocumentRecipient>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Varreferanse2 xmlns="7d82be91-2143-468c-8e6c-8c6dbeaada0f" xsi:nil="true"/>
    <_dlc_DocId xmlns="7d82be91-2143-468c-8e6c-8c6dbeaada0f">SJØMATNORGE-1408224846-43872</_dlc_DocId>
    <_dlc_DocIdUrl xmlns="7d82be91-2143-468c-8e6c-8c6dbeaada0f">
      <Url>https://nhosp.sharepoint.com/sites/SjmatNorge/_layouts/15/DocIdRedir.aspx?ID=SJ%c3%98MATNORGE-1408224846-43872</Url>
      <Description>SJØMATNORGE-1408224846-43872</Description>
    </_dlc_DocIdUrl>
    <lcf76f155ced4ddcb4097134ff3c332f xmlns="da379640-af74-4243-ae12-e9c48544e60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119b49b-2cc3-444e-b755-8692f4554da6" ContentTypeId="0x01010024A2C8D6A070534B9CF4AD2589879B1E0401" PreviousValue="false"/>
</file>

<file path=customXml/item7.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B338225F202EB94EAC11FCDCFCE43E18" ma:contentTypeVersion="12" ma:contentTypeDescription="Opprett et nytt dokument." ma:contentTypeScope="" ma:versionID="60134916e8e938617f287f1557f73581">
  <xsd:schema xmlns:xsd="http://www.w3.org/2001/XMLSchema" xmlns:xs="http://www.w3.org/2001/XMLSchema" xmlns:p="http://schemas.microsoft.com/office/2006/metadata/properties" xmlns:ns2="f909def9-6662-4ec9-b2d2-41be86eee7c4" xmlns:ns3="749ab8b6-ff35-4a4f-9f18-9cef83ce6420" xmlns:ns4="7d82be91-2143-468c-8e6c-8c6dbeaada0f" xmlns:ns5="da379640-af74-4243-ae12-e9c48544e60c" targetNamespace="http://schemas.microsoft.com/office/2006/metadata/properties" ma:root="true" ma:fieldsID="190d87919c8789bc1e8b220c2ca59d70" ns2:_="" ns3:_="" ns4:_="" ns5:_="">
    <xsd:import namespace="f909def9-6662-4ec9-b2d2-41be86eee7c4"/>
    <xsd:import namespace="749ab8b6-ff35-4a4f-9f18-9cef83ce6420"/>
    <xsd:import namespace="7d82be91-2143-468c-8e6c-8c6dbeaada0f"/>
    <xsd:import namespace="da379640-af74-4243-ae12-e9c48544e60c"/>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element ref="ns4:Varreferanse2"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d887bf-7619-46c6-bc2c-c8e491fdc168}" ma:internalName="TaxCatchAll" ma:showField="CatchAllData" ma:web="7d82be91-2143-468c-8e6c-8c6dbeaada0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d887bf-7619-46c6-bc2c-c8e491fdc168}" ma:internalName="TaxCatchAllLabel" ma:readOnly="true" ma:showField="CatchAllDataLabel" ma:web="7d82be91-2143-468c-8e6c-8c6dbeaada0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82be91-2143-468c-8e6c-8c6dbeaada0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Varreferanse2" ma:index="25" nillable="true" ma:displayName="Varreferanse2" ma:format="Dropdown" ma:internalName="Varreferanse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79640-af74-4243-ae12-e9c48544e60c" elementFormDefault="qualified">
    <xsd:import namespace="http://schemas.microsoft.com/office/2006/documentManagement/types"/>
    <xsd:import namespace="http://schemas.microsoft.com/office/infopath/2007/PartnerControls"/>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ACA68-9BFD-44A6-A20A-9E43424B7598}">
  <ds:schemaRefs>
    <ds:schemaRef ds:uri="http://schemas.microsoft.com/office/2006/metadata/customXsn"/>
  </ds:schemaRefs>
</ds:datastoreItem>
</file>

<file path=customXml/itemProps2.xml><?xml version="1.0" encoding="utf-8"?>
<ds:datastoreItem xmlns:ds="http://schemas.openxmlformats.org/officeDocument/2006/customXml" ds:itemID="{CEDA422A-D622-4AA3-AC44-A606C2A98807}">
  <ds:schemaRefs>
    <ds:schemaRef ds:uri="http://schemas.microsoft.com/sharepoint/v3/contenttype/forms"/>
  </ds:schemaRefs>
</ds:datastoreItem>
</file>

<file path=customXml/itemProps3.xml><?xml version="1.0" encoding="utf-8"?>
<ds:datastoreItem xmlns:ds="http://schemas.openxmlformats.org/officeDocument/2006/customXml" ds:itemID="{02BA0953-A52F-420D-A8C2-CF8DA73D50E3}">
  <ds:schemaRefs>
    <ds:schemaRef ds:uri="http://schemas.microsoft.com/office/2006/metadata/properties"/>
    <ds:schemaRef ds:uri="http://www.w3.org/2000/xmlns/"/>
    <ds:schemaRef ds:uri="f909def9-6662-4ec9-b2d2-41be86eee7c4"/>
    <ds:schemaRef ds:uri="http://www.w3.org/2001/XMLSchema-instance"/>
    <ds:schemaRef ds:uri="http://schemas.microsoft.com/office/infopath/2007/PartnerControls"/>
    <ds:schemaRef ds:uri="749ab8b6-ff35-4a4f-9f18-9cef83ce6420"/>
    <ds:schemaRef ds:uri="7d82be91-2143-468c-8e6c-8c6dbeaada0f"/>
    <ds:schemaRef ds:uri="da379640-af74-4243-ae12-e9c48544e60c"/>
  </ds:schemaRefs>
</ds:datastoreItem>
</file>

<file path=customXml/itemProps4.xml><?xml version="1.0" encoding="utf-8"?>
<ds:datastoreItem xmlns:ds="http://schemas.openxmlformats.org/officeDocument/2006/customXml" ds:itemID="{4346A967-9C64-4417-A75A-C2F5F6144E68}">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F2615285-D8DB-45F2-A730-279053C5E58F}">
  <ds:schemaRefs>
    <ds:schemaRef ds:uri="http://schemas.microsoft.com/sharepoint/events"/>
    <ds:schemaRef ds:uri="http://www.w3.org/2000/xmlns/"/>
  </ds:schemaRefs>
</ds:datastoreItem>
</file>

<file path=customXml/itemProps6.xml><?xml version="1.0" encoding="utf-8"?>
<ds:datastoreItem xmlns:ds="http://schemas.openxmlformats.org/officeDocument/2006/customXml" ds:itemID="{1247EFB0-47E7-4CDC-B303-5342902393E0}">
  <ds:schemaRefs>
    <ds:schemaRef ds:uri="Microsoft.SharePoint.Taxonomy.ContentTypeSync"/>
  </ds:schemaRefs>
</ds:datastoreItem>
</file>

<file path=customXml/itemProps7.xml><?xml version="1.0" encoding="utf-8"?>
<ds:datastoreItem xmlns:ds="http://schemas.openxmlformats.org/officeDocument/2006/customXml" ds:itemID="{CBDE2BC9-8D80-4E45-9439-2B396A4B89AA}">
  <ds:schemaRefs>
    <ds:schemaRef ds:uri="http://schemas.microsoft.com/office/2006/metadata/contentType"/>
    <ds:schemaRef ds:uri="http://schemas.microsoft.com/office/2006/metadata/properties/metaAttributes"/>
    <ds:schemaRef ds:uri="http://www.w3.org/2000/xmlns/"/>
    <ds:schemaRef ds:uri="http://www.w3.org/2001/XMLSchema"/>
    <ds:schemaRef ds:uri="f909def9-6662-4ec9-b2d2-41be86eee7c4"/>
    <ds:schemaRef ds:uri="749ab8b6-ff35-4a4f-9f18-9cef83ce6420"/>
    <ds:schemaRef ds:uri="7d82be91-2143-468c-8e6c-8c6dbeaada0f"/>
    <ds:schemaRef ds:uri="da379640-af74-4243-ae12-e9c48544e60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NHO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Deres ref</dc:title>
  <dc:subject>Høring - Forslag til endringer i matloven og kosmetikklova (behandling av personopplysninger mm.)</dc:subject>
  <dc:creator>Lone Flyvholm</dc:creator>
  <keywords/>
  <lastModifiedBy>Trond Davidsen</lastModifiedBy>
  <revision>42</revision>
  <lastPrinted>2015-11-03T18:52:00.0000000Z</lastPrinted>
  <dcterms:created xsi:type="dcterms:W3CDTF">2023-11-30T22:31:00.0000000Z</dcterms:created>
  <dcterms:modified xsi:type="dcterms:W3CDTF">2023-12-18T10:48:34.5050541Z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0x01010024A2C8D6A070534B9CF4AD2589879B1E040100B338225F202EB94EAC11FCDCFCE43E18</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7452b437-c217-4352-a4be-e6284aea25d8</vt:lpwstr>
  </property>
  <property fmtid="{D5CDD505-2E9C-101B-9397-08002B2CF9AE}" pid="7" name="SharedWithUsers">
    <vt:lpwstr>35;#Geir Ove Ystmark;#77;#Kristin Langeland;#47;#Kristin Alnes;#1351;#Peder Weidemann Egseth</vt:lpwstr>
  </property>
  <property fmtid="{D5CDD505-2E9C-101B-9397-08002B2CF9AE}" pid="8" name="MediaServiceImageTags">
    <vt:lpwstr/>
  </property>
</Properties>
</file>