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CC" w:rsidRDefault="000B77CC">
      <w:pPr>
        <w:pStyle w:val="Topptekst"/>
        <w:tabs>
          <w:tab w:val="clear" w:pos="4536"/>
          <w:tab w:val="clear" w:pos="9072"/>
        </w:tabs>
      </w:pPr>
      <w:bookmarkStart w:id="0" w:name="_GoBack"/>
      <w:bookmarkEnd w:id="0"/>
    </w:p>
    <w:p w:rsidR="000B77CC" w:rsidRDefault="000B77CC"/>
    <w:p w:rsidR="000B77CC" w:rsidRPr="00545719" w:rsidRDefault="000B77CC">
      <w:pPr>
        <w:pStyle w:val="Topptekst"/>
        <w:tabs>
          <w:tab w:val="clear" w:pos="4536"/>
          <w:tab w:val="clear" w:pos="9072"/>
        </w:tabs>
      </w:pPr>
    </w:p>
    <w:p w:rsidR="00BE2693" w:rsidRPr="00545719" w:rsidRDefault="00BE2693">
      <w:pPr>
        <w:pStyle w:val="Topptekst"/>
        <w:tabs>
          <w:tab w:val="clear" w:pos="4536"/>
          <w:tab w:val="clear" w:pos="9072"/>
        </w:tabs>
      </w:pPr>
      <w:bookmarkStart w:id="1" w:name="bkmAdressat"/>
      <w:bookmarkEnd w:id="1"/>
    </w:p>
    <w:p w:rsidR="00BE2693" w:rsidRPr="00545719" w:rsidRDefault="000E52C9">
      <w:pPr>
        <w:pStyle w:val="Topptekst"/>
        <w:tabs>
          <w:tab w:val="clear" w:pos="4536"/>
          <w:tab w:val="clear" w:pos="9072"/>
        </w:tabs>
      </w:pPr>
      <w:bookmarkStart w:id="2" w:name="bkmAdresse"/>
      <w:bookmarkEnd w:id="2"/>
      <w:r w:rsidRPr="00545719">
        <w:t>Til fiskepakkerier</w:t>
      </w:r>
    </w:p>
    <w:p w:rsidR="000B77CC" w:rsidRPr="00545719" w:rsidRDefault="000B77CC">
      <w:pPr>
        <w:tabs>
          <w:tab w:val="left" w:pos="3402"/>
          <w:tab w:val="left" w:pos="7088"/>
        </w:tabs>
      </w:pPr>
      <w:bookmarkStart w:id="3" w:name="bkmPostnr"/>
      <w:bookmarkEnd w:id="3"/>
    </w:p>
    <w:p w:rsidR="000B77CC" w:rsidRPr="00545719" w:rsidRDefault="000B77CC">
      <w:pPr>
        <w:tabs>
          <w:tab w:val="left" w:pos="7088"/>
        </w:tabs>
      </w:pPr>
    </w:p>
    <w:p w:rsidR="000B77CC" w:rsidRPr="00545719" w:rsidRDefault="000B77CC">
      <w:pPr>
        <w:tabs>
          <w:tab w:val="left" w:pos="7088"/>
        </w:tabs>
      </w:pPr>
    </w:p>
    <w:p w:rsidR="00545719" w:rsidRPr="00545719" w:rsidRDefault="009E179B">
      <w:pPr>
        <w:spacing w:before="120"/>
        <w:rPr>
          <w:b/>
        </w:rPr>
      </w:pPr>
      <w:bookmarkStart w:id="4" w:name="bkmVedr"/>
      <w:bookmarkEnd w:id="4"/>
      <w:r w:rsidRPr="00545719">
        <w:rPr>
          <w:b/>
        </w:rPr>
        <w:t xml:space="preserve">PROSJEKT TRYGG </w:t>
      </w:r>
      <w:r w:rsidR="00890C34" w:rsidRPr="00545719">
        <w:rPr>
          <w:b/>
        </w:rPr>
        <w:t>SJØMAT</w:t>
      </w:r>
      <w:r w:rsidRPr="00545719">
        <w:rPr>
          <w:b/>
        </w:rPr>
        <w:t xml:space="preserve">TRAILER </w:t>
      </w:r>
    </w:p>
    <w:p w:rsidR="000B77CC" w:rsidRPr="00545719" w:rsidRDefault="00545719">
      <w:pPr>
        <w:spacing w:before="120"/>
        <w:rPr>
          <w:b/>
        </w:rPr>
      </w:pPr>
      <w:r w:rsidRPr="00545719">
        <w:rPr>
          <w:b/>
        </w:rPr>
        <w:t>– et samarbeid mellom transportkjøpere og Statens Vegvesen</w:t>
      </w:r>
    </w:p>
    <w:p w:rsidR="000B77CC" w:rsidRPr="00545719" w:rsidRDefault="000B77CC"/>
    <w:p w:rsidR="000B77CC" w:rsidRPr="00545719" w:rsidRDefault="000B77CC"/>
    <w:p w:rsidR="004E253E" w:rsidRPr="00545719" w:rsidRDefault="004E253E" w:rsidP="00D65D90">
      <w:pPr>
        <w:tabs>
          <w:tab w:val="left" w:pos="1260"/>
        </w:tabs>
        <w:spacing w:before="120"/>
      </w:pPr>
      <w:bookmarkStart w:id="5" w:name="bkmStart"/>
      <w:bookmarkEnd w:id="5"/>
      <w:r w:rsidRPr="00545719">
        <w:t>Nå er det på tide å kontrollere vogntog igjen!</w:t>
      </w:r>
    </w:p>
    <w:p w:rsidR="004E253E" w:rsidRPr="00545719" w:rsidRDefault="004E253E" w:rsidP="00D65D90">
      <w:pPr>
        <w:tabs>
          <w:tab w:val="left" w:pos="1260"/>
        </w:tabs>
        <w:spacing w:before="120"/>
      </w:pPr>
    </w:p>
    <w:p w:rsidR="00890C34" w:rsidRPr="00545719" w:rsidRDefault="00332FAF" w:rsidP="00D65D90">
      <w:pPr>
        <w:tabs>
          <w:tab w:val="left" w:pos="1260"/>
        </w:tabs>
        <w:spacing w:before="120"/>
      </w:pPr>
      <w:r w:rsidRPr="00545719">
        <w:t>Som en følge av en utfordrende situasjon med økt mengde vogntog på norsk</w:t>
      </w:r>
      <w:r w:rsidR="00890C34" w:rsidRPr="00545719">
        <w:t>e</w:t>
      </w:r>
      <w:r w:rsidRPr="00545719">
        <w:t xml:space="preserve"> </w:t>
      </w:r>
      <w:r w:rsidR="00890C34" w:rsidRPr="00545719">
        <w:t>vinter</w:t>
      </w:r>
      <w:r w:rsidRPr="00545719">
        <w:t xml:space="preserve">veier </w:t>
      </w:r>
      <w:r w:rsidR="004E253E" w:rsidRPr="00545719">
        <w:t>fortsetter</w:t>
      </w:r>
      <w:r w:rsidRPr="00545719">
        <w:t xml:space="preserve"> Fiskeri og havbruksnæringens Landsforening</w:t>
      </w:r>
      <w:r w:rsidR="00890C34" w:rsidRPr="00545719">
        <w:t xml:space="preserve"> (FHL)</w:t>
      </w:r>
      <w:r w:rsidRPr="00545719">
        <w:t xml:space="preserve"> </w:t>
      </w:r>
      <w:r w:rsidR="004E253E" w:rsidRPr="00545719">
        <w:t>samarbeidet med</w:t>
      </w:r>
      <w:r w:rsidRPr="00545719">
        <w:t xml:space="preserve"> </w:t>
      </w:r>
      <w:r w:rsidR="004E253E" w:rsidRPr="00545719">
        <w:t>Statens Vegvesen</w:t>
      </w:r>
      <w:r w:rsidRPr="00545719">
        <w:t xml:space="preserve"> </w:t>
      </w:r>
      <w:r w:rsidR="004E253E" w:rsidRPr="00545719">
        <w:t>om prosjektet</w:t>
      </w:r>
      <w:r w:rsidRPr="00545719">
        <w:t xml:space="preserve"> Trygg Trailer for sjømatnæringen.</w:t>
      </w:r>
      <w:r w:rsidR="00890C34" w:rsidRPr="00545719">
        <w:t xml:space="preserve"> Prosjektet startet som et initiativ fra Nova Sea </w:t>
      </w:r>
      <w:r w:rsidR="00907D19" w:rsidRPr="00545719">
        <w:t xml:space="preserve">AS </w:t>
      </w:r>
      <w:r w:rsidR="00890C34" w:rsidRPr="00545719">
        <w:t>på Lovund, som inviterte FHL til å få spre prosjektet i resten av næringen. Denne oppfordringen tok vi, og p</w:t>
      </w:r>
      <w:r w:rsidR="000E52C9" w:rsidRPr="00545719">
        <w:t xml:space="preserve">rosjektet har </w:t>
      </w:r>
      <w:r w:rsidR="00890C34" w:rsidRPr="00545719">
        <w:t>nå</w:t>
      </w:r>
      <w:r w:rsidR="000E52C9" w:rsidRPr="00545719">
        <w:t xml:space="preserve"> vært gjennomført</w:t>
      </w:r>
      <w:r w:rsidR="00890C34" w:rsidRPr="00545719">
        <w:t xml:space="preserve"> på 11 pakkerier</w:t>
      </w:r>
      <w:r w:rsidR="000E52C9" w:rsidRPr="00545719">
        <w:t xml:space="preserve"> i region nord i tre vintersesonger</w:t>
      </w:r>
      <w:r w:rsidR="00DC4B85">
        <w:t>, og denne høsten håper vi på å få med enda fler</w:t>
      </w:r>
      <w:r w:rsidR="00890C34" w:rsidRPr="00545719">
        <w:t>.</w:t>
      </w:r>
    </w:p>
    <w:p w:rsidR="00332FAF" w:rsidRPr="00545719" w:rsidRDefault="000E52C9" w:rsidP="00D65D90">
      <w:pPr>
        <w:tabs>
          <w:tab w:val="left" w:pos="1260"/>
        </w:tabs>
        <w:spacing w:before="120"/>
      </w:pPr>
      <w:r w:rsidRPr="00545719">
        <w:t>Nå har Vegdirektoratet satt av midler til å utvide prosjektet til å bli nasjonalt</w:t>
      </w:r>
      <w:r w:rsidR="00890C34" w:rsidRPr="00545719">
        <w:t xml:space="preserve"> og skal favne alle brukere av tungtransport</w:t>
      </w:r>
      <w:r w:rsidRPr="00545719">
        <w:t>, noe vi ser svært positivt på!</w:t>
      </w:r>
      <w:r w:rsidR="004E253E" w:rsidRPr="00545719">
        <w:t xml:space="preserve"> Siden i fjor har også prosjektet gjennomgått et løft, og vi har langt mer ressurser å kople oss på, både kontrollører, rådgivere i Statens Vegvesen, bedre materiell, egen nettside og oppfølging. </w:t>
      </w:r>
    </w:p>
    <w:p w:rsidR="000B77CC" w:rsidRPr="00545719" w:rsidRDefault="009E179B" w:rsidP="00D65D90">
      <w:pPr>
        <w:tabs>
          <w:tab w:val="left" w:pos="1260"/>
        </w:tabs>
        <w:spacing w:before="120"/>
      </w:pPr>
      <w:r w:rsidRPr="00545719">
        <w:t xml:space="preserve">Vi som transporttjenestekjøper har </w:t>
      </w:r>
      <w:r w:rsidR="004E253E" w:rsidRPr="00545719">
        <w:t>også vi et</w:t>
      </w:r>
      <w:r w:rsidRPr="00545719">
        <w:t xml:space="preserve"> ans</w:t>
      </w:r>
      <w:r w:rsidR="005B2FC0" w:rsidRPr="00545719">
        <w:t>v</w:t>
      </w:r>
      <w:r w:rsidRPr="00545719">
        <w:t xml:space="preserve">ar i å sørge for at de bilene </w:t>
      </w:r>
      <w:r w:rsidR="004E253E" w:rsidRPr="00545719">
        <w:t>som benyttes</w:t>
      </w:r>
      <w:r w:rsidRPr="00545719">
        <w:t xml:space="preserve"> til fisketransport er egnet for norske vinterveier</w:t>
      </w:r>
      <w:r w:rsidR="004E253E" w:rsidRPr="00545719">
        <w:t>.</w:t>
      </w:r>
    </w:p>
    <w:p w:rsidR="00332FAF" w:rsidRPr="00545719" w:rsidRDefault="00332FAF" w:rsidP="00332FAF">
      <w:pPr>
        <w:tabs>
          <w:tab w:val="left" w:pos="1260"/>
        </w:tabs>
        <w:spacing w:before="120"/>
      </w:pPr>
      <w:r w:rsidRPr="00545719">
        <w:t>Prosjektet er</w:t>
      </w:r>
      <w:r w:rsidR="009E179B" w:rsidRPr="00545719">
        <w:t xml:space="preserve"> viktig grep for å få bedre kontroll over vogntogsikkerheten, </w:t>
      </w:r>
      <w:r w:rsidRPr="00545719">
        <w:t>og</w:t>
      </w:r>
      <w:r w:rsidR="009E179B" w:rsidRPr="00545719">
        <w:t xml:space="preserve"> er som følger: Bedriften melder pakkeriet på prosjektet </w:t>
      </w:r>
      <w:r w:rsidR="00C121CF">
        <w:t xml:space="preserve">direkte til Statens Vegvesen </w:t>
      </w:r>
      <w:r w:rsidR="00DC4B85">
        <w:t>via den kontaktmail som er oppført i link nedenfor.</w:t>
      </w:r>
      <w:r w:rsidR="009E179B" w:rsidRPr="00545719">
        <w:t xml:space="preserve"> </w:t>
      </w:r>
      <w:r w:rsidR="00C121CF">
        <w:t>Statens Vegvesen</w:t>
      </w:r>
      <w:r w:rsidR="009E179B" w:rsidRPr="00545719">
        <w:t xml:space="preserve"> </w:t>
      </w:r>
      <w:r w:rsidR="002527CC" w:rsidRPr="00545719">
        <w:t xml:space="preserve">kommer </w:t>
      </w:r>
      <w:r w:rsidR="00C121CF">
        <w:t xml:space="preserve">så </w:t>
      </w:r>
      <w:r w:rsidR="002527CC" w:rsidRPr="00545719">
        <w:t>til</w:t>
      </w:r>
      <w:r w:rsidR="009E179B" w:rsidRPr="00545719">
        <w:t xml:space="preserve"> pakkeriet</w:t>
      </w:r>
      <w:r w:rsidRPr="00545719">
        <w:t xml:space="preserve"> for </w:t>
      </w:r>
      <w:r w:rsidR="00907D19" w:rsidRPr="00545719">
        <w:t xml:space="preserve">rådgivning og </w:t>
      </w:r>
      <w:r w:rsidRPr="00545719">
        <w:t>opplæring</w:t>
      </w:r>
      <w:r w:rsidR="002527CC" w:rsidRPr="00545719">
        <w:t xml:space="preserve"> av pakkeriets utvalgte kontrollpersoner</w:t>
      </w:r>
      <w:r w:rsidR="009E179B" w:rsidRPr="00545719">
        <w:t xml:space="preserve">. </w:t>
      </w:r>
    </w:p>
    <w:p w:rsidR="009E179B" w:rsidRPr="00545719" w:rsidRDefault="009E179B" w:rsidP="00332FAF">
      <w:pPr>
        <w:tabs>
          <w:tab w:val="left" w:pos="1260"/>
        </w:tabs>
        <w:spacing w:before="120"/>
      </w:pPr>
      <w:r w:rsidRPr="00545719">
        <w:t xml:space="preserve">På dette besøket er det en fordel at selskapet ledelse, pakkerisjef og en eller flere prosjektansvarlige på pakkeriet er til stede. </w:t>
      </w:r>
      <w:r w:rsidR="00332FAF" w:rsidRPr="00545719">
        <w:t xml:space="preserve">Her </w:t>
      </w:r>
      <w:r w:rsidRPr="00545719">
        <w:t>går Vegvesenet</w:t>
      </w:r>
      <w:r w:rsidR="00DC4B85">
        <w:t>,</w:t>
      </w:r>
      <w:r w:rsidR="00907D19" w:rsidRPr="00545719">
        <w:t xml:space="preserve"> sammen med </w:t>
      </w:r>
      <w:proofErr w:type="gramStart"/>
      <w:r w:rsidR="00907D19" w:rsidRPr="00545719">
        <w:t xml:space="preserve">bedriften </w:t>
      </w:r>
      <w:r w:rsidRPr="00545719">
        <w:t xml:space="preserve"> gjennom</w:t>
      </w:r>
      <w:proofErr w:type="gramEnd"/>
      <w:r w:rsidR="00907D19" w:rsidRPr="00545719">
        <w:t xml:space="preserve"> gode løsninger for gjennomføringen, orienterer om</w:t>
      </w:r>
      <w:r w:rsidRPr="00545719">
        <w:t xml:space="preserve"> lover og regler for dekk og utstyr som skal være i orden på vogntog, og bedriften får opplæring i en enkel kontroll av kjøretøy. Denne kontrollen skal gjennomføres på alle vogntog før de forlater pakkeriet</w:t>
      </w:r>
      <w:r w:rsidR="00332FAF" w:rsidRPr="00545719">
        <w:t xml:space="preserve"> og foretas gjennom en </w:t>
      </w:r>
      <w:r w:rsidR="00DC4B85">
        <w:t xml:space="preserve">enkel </w:t>
      </w:r>
      <w:r w:rsidR="00332FAF" w:rsidRPr="00545719">
        <w:t>sjekkliste</w:t>
      </w:r>
      <w:r w:rsidRPr="00545719">
        <w:t>.</w:t>
      </w:r>
      <w:r w:rsidR="00332FAF" w:rsidRPr="00545719">
        <w:t xml:space="preserve"> </w:t>
      </w:r>
      <w:r w:rsidR="000E52C9" w:rsidRPr="00545719">
        <w:t>Etter gjennomført kontroll</w:t>
      </w:r>
      <w:r w:rsidR="00332FAF" w:rsidRPr="00545719">
        <w:t xml:space="preserve"> får sjåføren med informasjon om regelverk på sitt språk, </w:t>
      </w:r>
      <w:r w:rsidR="00890C34" w:rsidRPr="00545719">
        <w:t xml:space="preserve">hansker, </w:t>
      </w:r>
      <w:proofErr w:type="spellStart"/>
      <w:r w:rsidR="004E253E" w:rsidRPr="00545719">
        <w:t>refleks</w:t>
      </w:r>
      <w:r w:rsidR="00890C34" w:rsidRPr="00545719">
        <w:t>vest</w:t>
      </w:r>
      <w:proofErr w:type="spellEnd"/>
      <w:r w:rsidR="004E253E" w:rsidRPr="00545719">
        <w:t>,</w:t>
      </w:r>
      <w:r w:rsidR="00890C34" w:rsidRPr="00545719">
        <w:t xml:space="preserve"> </w:t>
      </w:r>
      <w:r w:rsidR="00332FAF" w:rsidRPr="00545719">
        <w:t>samt en liten oppmerksomhet fra bedriften for samarbeidsviljen</w:t>
      </w:r>
      <w:r w:rsidR="002527CC" w:rsidRPr="00545719">
        <w:t xml:space="preserve"> (frivillig)</w:t>
      </w:r>
      <w:r w:rsidR="00332FAF" w:rsidRPr="00545719">
        <w:t>.</w:t>
      </w:r>
      <w:r w:rsidR="00907D19" w:rsidRPr="00545719">
        <w:t xml:space="preserve"> </w:t>
      </w:r>
    </w:p>
    <w:p w:rsidR="009E179B" w:rsidRPr="00545719" w:rsidRDefault="005B2FC0" w:rsidP="00D65D90">
      <w:pPr>
        <w:tabs>
          <w:tab w:val="left" w:pos="1260"/>
        </w:tabs>
        <w:spacing w:before="120"/>
      </w:pPr>
      <w:r w:rsidRPr="00545719">
        <w:t>Er ikke vo</w:t>
      </w:r>
      <w:r w:rsidR="00907D19" w:rsidRPr="00545719">
        <w:t>gntoget godt skodd, eller i ve</w:t>
      </w:r>
      <w:r w:rsidR="009E179B" w:rsidRPr="00545719">
        <w:t xml:space="preserve">rste fall ikke egnet for å ferdes på vintervei </w:t>
      </w:r>
      <w:r w:rsidR="002527CC" w:rsidRPr="00545719">
        <w:t>følges</w:t>
      </w:r>
      <w:r w:rsidR="009E179B" w:rsidRPr="00545719">
        <w:t xml:space="preserve"> en </w:t>
      </w:r>
      <w:r w:rsidR="002527CC" w:rsidRPr="00545719">
        <w:t xml:space="preserve">oppsatt </w:t>
      </w:r>
      <w:r w:rsidR="009E179B" w:rsidRPr="00545719">
        <w:t xml:space="preserve">prosedyre for dette. Gjelder det mindre mangler sender bedriften </w:t>
      </w:r>
      <w:r w:rsidRPr="00545719">
        <w:t xml:space="preserve">brev med krav om </w:t>
      </w:r>
      <w:r w:rsidR="004E253E" w:rsidRPr="00545719">
        <w:t>utbedring</w:t>
      </w:r>
      <w:r w:rsidRPr="00545719">
        <w:t xml:space="preserve"> til</w:t>
      </w:r>
      <w:r w:rsidR="009E179B" w:rsidRPr="00545719">
        <w:t xml:space="preserve"> tran</w:t>
      </w:r>
      <w:r w:rsidRPr="00545719">
        <w:t>s</w:t>
      </w:r>
      <w:r w:rsidR="009E179B" w:rsidRPr="00545719">
        <w:t xml:space="preserve">portør, </w:t>
      </w:r>
      <w:r w:rsidRPr="00545719">
        <w:t xml:space="preserve">er kjøretøyet ikke egnet for videre kjøring kan det holdes tilbake, </w:t>
      </w:r>
      <w:proofErr w:type="spellStart"/>
      <w:r w:rsidRPr="00545719">
        <w:t>evt</w:t>
      </w:r>
      <w:proofErr w:type="spellEnd"/>
      <w:r w:rsidRPr="00545719">
        <w:t xml:space="preserve"> kontakt Vegvesenet og politi</w:t>
      </w:r>
      <w:r w:rsidR="00332FAF" w:rsidRPr="00545719">
        <w:t xml:space="preserve">. </w:t>
      </w:r>
    </w:p>
    <w:p w:rsidR="00332FAF" w:rsidRPr="00545719" w:rsidRDefault="00332FAF" w:rsidP="00D65D90">
      <w:pPr>
        <w:tabs>
          <w:tab w:val="left" w:pos="1260"/>
        </w:tabs>
        <w:spacing w:before="120"/>
      </w:pPr>
      <w:r w:rsidRPr="00545719">
        <w:t xml:space="preserve">Det er flere fordeler med dette prosjektet: </w:t>
      </w:r>
      <w:r w:rsidR="000E52C9" w:rsidRPr="00545719">
        <w:t>Vogntogene vi sender fullastet med sjømat tilfredsstiller norske krav og regler, veiene blir tryggere å ferdes på, sjåførene får bedre rammebetingelser fra arbeidsgiver, sjømaten kommer trygt frem og vi unngår negative mediesaker der sjømattransporter fremstår som veiværstinger.</w:t>
      </w:r>
    </w:p>
    <w:p w:rsidR="000E52C9" w:rsidRPr="00545719" w:rsidRDefault="000E52C9" w:rsidP="00D65D90">
      <w:pPr>
        <w:tabs>
          <w:tab w:val="left" w:pos="1260"/>
        </w:tabs>
        <w:spacing w:before="120"/>
      </w:pPr>
      <w:r w:rsidRPr="00545719">
        <w:t>Dette er en vinn-vinnsituasjon!</w:t>
      </w:r>
    </w:p>
    <w:p w:rsidR="000E52C9" w:rsidRPr="00545719" w:rsidRDefault="000E52C9" w:rsidP="00D65D90">
      <w:pPr>
        <w:tabs>
          <w:tab w:val="left" w:pos="1260"/>
        </w:tabs>
        <w:spacing w:before="120"/>
      </w:pPr>
      <w:r w:rsidRPr="00545719">
        <w:lastRenderedPageBreak/>
        <w:t xml:space="preserve">Prosjektet innebærer en innsats fra </w:t>
      </w:r>
      <w:r w:rsidR="00890C34" w:rsidRPr="00545719">
        <w:t>dere, men V</w:t>
      </w:r>
      <w:r w:rsidRPr="00545719">
        <w:t>egvesenet vil bistå med opplæring og oppfølging underveis, og vil være tilg</w:t>
      </w:r>
      <w:r w:rsidR="00890C34" w:rsidRPr="00545719">
        <w:t xml:space="preserve">jengelig </w:t>
      </w:r>
      <w:r w:rsidRPr="00545719">
        <w:t>ved spørsmål</w:t>
      </w:r>
      <w:r w:rsidR="00890C34" w:rsidRPr="00545719">
        <w:t xml:space="preserve"> og rådgivning</w:t>
      </w:r>
      <w:r w:rsidRPr="00545719">
        <w:t>. Politi kan også koples på dersom det blir utfordringer med sjåfør eller transportør som følge av tilbakehold</w:t>
      </w:r>
      <w:r w:rsidR="002527CC" w:rsidRPr="00545719">
        <w:t>else</w:t>
      </w:r>
      <w:r w:rsidRPr="00545719">
        <w:t xml:space="preserve"> av last.</w:t>
      </w:r>
    </w:p>
    <w:p w:rsidR="002527CC" w:rsidRPr="00545719" w:rsidRDefault="002527CC" w:rsidP="00D65D90">
      <w:pPr>
        <w:tabs>
          <w:tab w:val="left" w:pos="1260"/>
        </w:tabs>
        <w:spacing w:before="120"/>
      </w:pPr>
    </w:p>
    <w:p w:rsidR="002527CC" w:rsidRDefault="002646AC" w:rsidP="00D65D90">
      <w:pPr>
        <w:tabs>
          <w:tab w:val="left" w:pos="1260"/>
        </w:tabs>
        <w:spacing w:before="120"/>
      </w:pPr>
      <w:r>
        <w:t>Påmelding Trygg Sjømattrailer gjøres her:</w:t>
      </w:r>
    </w:p>
    <w:p w:rsidR="000E52C9" w:rsidRDefault="005C28E8" w:rsidP="00D65D90">
      <w:pPr>
        <w:tabs>
          <w:tab w:val="left" w:pos="1260"/>
        </w:tabs>
        <w:spacing w:before="120"/>
      </w:pPr>
      <w:hyperlink r:id="rId7" w:history="1">
        <w:r w:rsidR="00C121CF" w:rsidRPr="00AF552D">
          <w:rPr>
            <w:rStyle w:val="Hyperkobling"/>
          </w:rPr>
          <w:t>http://www.vegvesen.no/Kjoretoy/Yrkestransport/trygg-trailer/for-bedrifter/kontaktpersoner</w:t>
        </w:r>
      </w:hyperlink>
    </w:p>
    <w:p w:rsidR="002646AC" w:rsidRDefault="00824992" w:rsidP="00D65D90">
      <w:pPr>
        <w:tabs>
          <w:tab w:val="left" w:pos="1260"/>
        </w:tabs>
        <w:spacing w:before="120"/>
      </w:pPr>
      <w:r>
        <w:t xml:space="preserve">Husk å skrive hvilken bedrift det gjelder, </w:t>
      </w:r>
      <w:proofErr w:type="spellStart"/>
      <w:r>
        <w:t>ca</w:t>
      </w:r>
      <w:proofErr w:type="spellEnd"/>
      <w:r>
        <w:t xml:space="preserve"> antall vogntog per uke i vinterhalvår og kontaktperson med kontaktinfo.</w:t>
      </w:r>
    </w:p>
    <w:p w:rsidR="00824992" w:rsidRDefault="00824992" w:rsidP="00D65D90">
      <w:pPr>
        <w:tabs>
          <w:tab w:val="left" w:pos="1260"/>
        </w:tabs>
        <w:spacing w:before="120"/>
      </w:pPr>
    </w:p>
    <w:p w:rsidR="005F35AD" w:rsidRPr="00545719" w:rsidRDefault="00890C34" w:rsidP="00D65D90">
      <w:pPr>
        <w:tabs>
          <w:tab w:val="left" w:pos="1260"/>
        </w:tabs>
        <w:spacing w:before="120"/>
      </w:pPr>
      <w:r w:rsidRPr="00545719">
        <w:t xml:space="preserve">Mer info? Sjekk </w:t>
      </w:r>
      <w:hyperlink r:id="rId8" w:history="1">
        <w:r w:rsidRPr="00545719">
          <w:rPr>
            <w:rStyle w:val="Hyperkobling"/>
          </w:rPr>
          <w:t>http://www.vegvesen.no/Kjoretoy/Yrkestransport/trygg-trailer/siste-nytt</w:t>
        </w:r>
      </w:hyperlink>
    </w:p>
    <w:p w:rsidR="00890C34" w:rsidRPr="00545719" w:rsidRDefault="005C28E8" w:rsidP="00D65D90">
      <w:pPr>
        <w:tabs>
          <w:tab w:val="left" w:pos="1260"/>
        </w:tabs>
        <w:spacing w:before="120"/>
      </w:pPr>
      <w:hyperlink r:id="rId9" w:history="1">
        <w:r w:rsidR="00907D19" w:rsidRPr="00545719">
          <w:rPr>
            <w:rStyle w:val="Hyperkobling"/>
          </w:rPr>
          <w:t>http://www.vegvesen.no/_attachment/671367/binary/978009?fast_title=Faktaark+Trygg+Trailer.pdf</w:t>
        </w:r>
      </w:hyperlink>
    </w:p>
    <w:p w:rsidR="00907D19" w:rsidRPr="00545719" w:rsidRDefault="00907D19" w:rsidP="00D65D90">
      <w:pPr>
        <w:tabs>
          <w:tab w:val="left" w:pos="1260"/>
        </w:tabs>
        <w:spacing w:before="120"/>
      </w:pPr>
    </w:p>
    <w:p w:rsidR="00EA49B7" w:rsidRPr="00545719" w:rsidRDefault="00EA49B7"/>
    <w:p w:rsidR="00EA49B7" w:rsidRPr="00545719" w:rsidRDefault="00EA49B7"/>
    <w:p w:rsidR="000B77CC" w:rsidRPr="00545719" w:rsidRDefault="00423FE5">
      <w:r w:rsidRPr="00545719">
        <w:t>Vennlig hilsen</w:t>
      </w:r>
    </w:p>
    <w:p w:rsidR="00423FE5" w:rsidRPr="00545719" w:rsidRDefault="00512B9B">
      <w:r w:rsidRPr="00545719">
        <w:t>Fiskeri- og havbruksnæringens l</w:t>
      </w:r>
      <w:r w:rsidR="00423FE5" w:rsidRPr="00545719">
        <w:t>andsforening</w:t>
      </w:r>
    </w:p>
    <w:p w:rsidR="00423FE5" w:rsidRDefault="00527B9F">
      <w:r>
        <w:t xml:space="preserve">Marit Bærøe, prosjektansvarlig Trygg Trailer </w:t>
      </w:r>
    </w:p>
    <w:p w:rsidR="00527B9F" w:rsidRDefault="00527B9F">
      <w:proofErr w:type="spellStart"/>
      <w:proofErr w:type="gramStart"/>
      <w:r>
        <w:t>Tlf</w:t>
      </w:r>
      <w:proofErr w:type="spellEnd"/>
      <w:r>
        <w:t xml:space="preserve"> 90 54 10 42</w:t>
      </w:r>
      <w:proofErr w:type="gramEnd"/>
      <w:r>
        <w:t xml:space="preserve">, </w:t>
      </w:r>
      <w:hyperlink r:id="rId10" w:history="1">
        <w:r w:rsidRPr="00AD56F0">
          <w:rPr>
            <w:rStyle w:val="Hyperkobling"/>
          </w:rPr>
          <w:t>marit.baroe@fhl.no</w:t>
        </w:r>
      </w:hyperlink>
    </w:p>
    <w:p w:rsidR="00527B9F" w:rsidRPr="00545719" w:rsidRDefault="00527B9F"/>
    <w:p w:rsidR="00423FE5" w:rsidRPr="00545719" w:rsidRDefault="00423FE5"/>
    <w:p w:rsidR="00890C34" w:rsidRPr="00545719" w:rsidRDefault="00890C34">
      <w:r w:rsidRPr="00545719">
        <w:t xml:space="preserve"> </w:t>
      </w:r>
    </w:p>
    <w:sectPr w:rsidR="00890C34" w:rsidRPr="00545719" w:rsidSect="00A322A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1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E8" w:rsidRDefault="005C28E8">
      <w:r>
        <w:separator/>
      </w:r>
    </w:p>
  </w:endnote>
  <w:endnote w:type="continuationSeparator" w:id="0">
    <w:p w:rsidR="005C28E8" w:rsidRDefault="005C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14" w:rsidRDefault="00F42431">
    <w:pPr>
      <w:pStyle w:val="Bunntekst"/>
      <w:tabs>
        <w:tab w:val="clear" w:pos="9072"/>
        <w:tab w:val="right" w:pos="10065"/>
      </w:tabs>
      <w:ind w:right="-853"/>
      <w:jc w:val="right"/>
      <w:rPr>
        <w:sz w:val="18"/>
      </w:rPr>
    </w:pPr>
    <w:fldSimple w:instr=" FILENAME \* Lower\p  \* MERGEFORMAT ">
      <w:r w:rsidR="00260514" w:rsidRPr="00260514">
        <w:rPr>
          <w:noProof/>
          <w:sz w:val="18"/>
        </w:rPr>
        <w:t>h</w:t>
      </w:r>
      <w:r w:rsidR="00260514">
        <w:rPr>
          <w:noProof/>
        </w:rPr>
        <w:t>:\mine dokumenter\2014\prosjekter\trygg trailer\invitasjon deltakelse trygg trailer.docx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14" w:rsidRDefault="00260514">
    <w:pPr>
      <w:pStyle w:val="Bunn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5998C4" wp14:editId="4F469A7A">
          <wp:simplePos x="0" y="0"/>
          <wp:positionH relativeFrom="column">
            <wp:posOffset>104140</wp:posOffset>
          </wp:positionH>
          <wp:positionV relativeFrom="paragraph">
            <wp:posOffset>-424180</wp:posOffset>
          </wp:positionV>
          <wp:extent cx="5792400" cy="604800"/>
          <wp:effectExtent l="0" t="0" r="0" b="5080"/>
          <wp:wrapTight wrapText="bothSides">
            <wp:wrapPolygon edited="0">
              <wp:start x="0" y="0"/>
              <wp:lineTo x="0" y="21101"/>
              <wp:lineTo x="21527" y="21101"/>
              <wp:lineTo x="21527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-til-brev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24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E8" w:rsidRDefault="005C28E8">
      <w:r>
        <w:separator/>
      </w:r>
    </w:p>
  </w:footnote>
  <w:footnote w:type="continuationSeparator" w:id="0">
    <w:p w:rsidR="005C28E8" w:rsidRDefault="005C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14" w:rsidRDefault="0026051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260514" w:rsidRDefault="00260514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093294"/>
      <w:docPartObj>
        <w:docPartGallery w:val="Page Numbers (Top of Page)"/>
        <w:docPartUnique/>
      </w:docPartObj>
    </w:sdtPr>
    <w:sdtEndPr/>
    <w:sdtContent>
      <w:p w:rsidR="00260514" w:rsidRDefault="00260514">
        <w:pPr>
          <w:pStyle w:val="Topp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4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0514" w:rsidRDefault="00260514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14" w:rsidRDefault="00260514">
    <w:pPr>
      <w:pStyle w:val="Topptekst"/>
    </w:pPr>
    <w:r>
      <w:rPr>
        <w:noProof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-76200</wp:posOffset>
          </wp:positionV>
          <wp:extent cx="1417955" cy="999490"/>
          <wp:effectExtent l="0" t="0" r="0" b="0"/>
          <wp:wrapTopAndBottom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l_logo_title_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55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9B"/>
    <w:rsid w:val="00066CE6"/>
    <w:rsid w:val="000A3BF5"/>
    <w:rsid w:val="000B77CC"/>
    <w:rsid w:val="000E52C9"/>
    <w:rsid w:val="001376F0"/>
    <w:rsid w:val="00154139"/>
    <w:rsid w:val="002527CC"/>
    <w:rsid w:val="00260514"/>
    <w:rsid w:val="002646AC"/>
    <w:rsid w:val="002C0782"/>
    <w:rsid w:val="00332FAF"/>
    <w:rsid w:val="00385A64"/>
    <w:rsid w:val="00393473"/>
    <w:rsid w:val="00423FE5"/>
    <w:rsid w:val="004E253E"/>
    <w:rsid w:val="004E7F14"/>
    <w:rsid w:val="00512B9B"/>
    <w:rsid w:val="00527B9F"/>
    <w:rsid w:val="00545719"/>
    <w:rsid w:val="00572413"/>
    <w:rsid w:val="005B2FC0"/>
    <w:rsid w:val="005C28E8"/>
    <w:rsid w:val="005D2F87"/>
    <w:rsid w:val="005F35AD"/>
    <w:rsid w:val="0060117B"/>
    <w:rsid w:val="00642D39"/>
    <w:rsid w:val="00652D79"/>
    <w:rsid w:val="0068516F"/>
    <w:rsid w:val="00691033"/>
    <w:rsid w:val="006F0B54"/>
    <w:rsid w:val="007E6961"/>
    <w:rsid w:val="00820871"/>
    <w:rsid w:val="00824992"/>
    <w:rsid w:val="00890C34"/>
    <w:rsid w:val="00907D19"/>
    <w:rsid w:val="009A1017"/>
    <w:rsid w:val="009A7E5C"/>
    <w:rsid w:val="009B78AF"/>
    <w:rsid w:val="009E179B"/>
    <w:rsid w:val="009E1E5E"/>
    <w:rsid w:val="009F62D2"/>
    <w:rsid w:val="00A322AA"/>
    <w:rsid w:val="00AD6965"/>
    <w:rsid w:val="00B35A79"/>
    <w:rsid w:val="00B97E75"/>
    <w:rsid w:val="00BA664C"/>
    <w:rsid w:val="00BB3AF4"/>
    <w:rsid w:val="00BE2693"/>
    <w:rsid w:val="00C121CF"/>
    <w:rsid w:val="00CE7154"/>
    <w:rsid w:val="00D65D90"/>
    <w:rsid w:val="00D703B4"/>
    <w:rsid w:val="00DC4B85"/>
    <w:rsid w:val="00DD7C6A"/>
    <w:rsid w:val="00DF2C93"/>
    <w:rsid w:val="00E25892"/>
    <w:rsid w:val="00E71643"/>
    <w:rsid w:val="00E83FDD"/>
    <w:rsid w:val="00EA49B7"/>
    <w:rsid w:val="00ED0F10"/>
    <w:rsid w:val="00F01F01"/>
    <w:rsid w:val="00F4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10"/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7164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7164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E71643"/>
  </w:style>
  <w:style w:type="character" w:styleId="Hyperkobling">
    <w:name w:val="Hyperlink"/>
    <w:basedOn w:val="Standardskriftforavsnitt"/>
    <w:uiPriority w:val="99"/>
    <w:rsid w:val="00512B9B"/>
    <w:rPr>
      <w:color w:val="0000FF"/>
      <w:u w:val="single"/>
    </w:rPr>
  </w:style>
  <w:style w:type="paragraph" w:styleId="Brdtekst">
    <w:name w:val="Body Text"/>
    <w:basedOn w:val="Normal"/>
    <w:rsid w:val="00512B9B"/>
    <w:pPr>
      <w:jc w:val="center"/>
    </w:pPr>
    <w:rPr>
      <w:rFonts w:ascii="Arial" w:hAnsi="Arial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E25892"/>
    <w:rPr>
      <w:rFonts w:ascii="Verdana" w:hAnsi="Verdana"/>
    </w:rPr>
  </w:style>
  <w:style w:type="paragraph" w:styleId="Ingenmellomrom">
    <w:name w:val="No Spacing"/>
    <w:uiPriority w:val="1"/>
    <w:qFormat/>
    <w:rsid w:val="00CE71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5457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10"/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7164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7164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E71643"/>
  </w:style>
  <w:style w:type="character" w:styleId="Hyperkobling">
    <w:name w:val="Hyperlink"/>
    <w:basedOn w:val="Standardskriftforavsnitt"/>
    <w:uiPriority w:val="99"/>
    <w:rsid w:val="00512B9B"/>
    <w:rPr>
      <w:color w:val="0000FF"/>
      <w:u w:val="single"/>
    </w:rPr>
  </w:style>
  <w:style w:type="paragraph" w:styleId="Brdtekst">
    <w:name w:val="Body Text"/>
    <w:basedOn w:val="Normal"/>
    <w:rsid w:val="00512B9B"/>
    <w:pPr>
      <w:jc w:val="center"/>
    </w:pPr>
    <w:rPr>
      <w:rFonts w:ascii="Arial" w:hAnsi="Arial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E25892"/>
    <w:rPr>
      <w:rFonts w:ascii="Verdana" w:hAnsi="Verdana"/>
    </w:rPr>
  </w:style>
  <w:style w:type="paragraph" w:styleId="Ingenmellomrom">
    <w:name w:val="No Spacing"/>
    <w:uiPriority w:val="1"/>
    <w:qFormat/>
    <w:rsid w:val="00CE71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545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vesen.no/Kjoretoy/Yrkestransport/trygg-trailer/siste-nyt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egvesen.no/Kjoretoy/Yrkestransport/trygg-trailer/for-bedrifter/kontaktpersoner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rit.baroe@fhl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gvesen.no/_attachment/671367/binary/978009?fast_title=Faktaark+Trygg+Trailer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Users\mbaroe\Desktop\FHL%20Elektronisk%20Brevmalny1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FHL Elektronisk Brevmalny1</Template>
  <TotalTime>0</TotalTime>
  <Pages>2</Pages>
  <Words>643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Deres ref</vt:lpstr>
    </vt:vector>
  </TitlesOfParts>
  <Company>NHO</Company>
  <LinksUpToDate>false</LinksUpToDate>
  <CharactersWithSpaces>4047</CharactersWithSpaces>
  <SharedDoc>false</SharedDoc>
  <HLinks>
    <vt:vector size="12" baseType="variant">
      <vt:variant>
        <vt:i4>6815819</vt:i4>
      </vt:variant>
      <vt:variant>
        <vt:i4>6</vt:i4>
      </vt:variant>
      <vt:variant>
        <vt:i4>0</vt:i4>
      </vt:variant>
      <vt:variant>
        <vt:i4>5</vt:i4>
      </vt:variant>
      <vt:variant>
        <vt:lpwstr>mailto:firmapost@fhl.no</vt:lpwstr>
      </vt:variant>
      <vt:variant>
        <vt:lpwstr/>
      </vt:variant>
      <vt:variant>
        <vt:i4>6291577</vt:i4>
      </vt:variant>
      <vt:variant>
        <vt:i4>3</vt:i4>
      </vt:variant>
      <vt:variant>
        <vt:i4>0</vt:i4>
      </vt:variant>
      <vt:variant>
        <vt:i4>5</vt:i4>
      </vt:variant>
      <vt:variant>
        <vt:lpwstr>http://www.fhl.no/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Marit Bærøe</dc:creator>
  <cp:lastModifiedBy>NHO</cp:lastModifiedBy>
  <cp:revision>2</cp:revision>
  <cp:lastPrinted>2014-09-30T07:50:00Z</cp:lastPrinted>
  <dcterms:created xsi:type="dcterms:W3CDTF">2014-11-28T09:34:00Z</dcterms:created>
  <dcterms:modified xsi:type="dcterms:W3CDTF">2014-11-28T09:34:00Z</dcterms:modified>
</cp:coreProperties>
</file>