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5B" w:rsidRPr="00FF082E" w:rsidRDefault="004B2E5B" w:rsidP="004B2E5B">
      <w:pPr>
        <w:jc w:val="center"/>
        <w:rPr>
          <w:b/>
          <w:sz w:val="28"/>
          <w:szCs w:val="28"/>
        </w:rPr>
      </w:pPr>
      <w:r w:rsidRPr="00FF082E">
        <w:rPr>
          <w:b/>
          <w:sz w:val="28"/>
          <w:szCs w:val="28"/>
        </w:rPr>
        <w:t>MARING FA</w:t>
      </w:r>
      <w:r w:rsidR="00351CF5">
        <w:rPr>
          <w:b/>
          <w:sz w:val="28"/>
          <w:szCs w:val="28"/>
        </w:rPr>
        <w:t>GDAG</w:t>
      </w:r>
    </w:p>
    <w:p w:rsidR="004B2E5B" w:rsidRPr="00FF082E" w:rsidRDefault="004B2E5B" w:rsidP="004B2E5B">
      <w:pPr>
        <w:jc w:val="center"/>
        <w:rPr>
          <w:b/>
          <w:sz w:val="28"/>
          <w:szCs w:val="28"/>
        </w:rPr>
      </w:pPr>
      <w:r w:rsidRPr="00FF082E">
        <w:rPr>
          <w:b/>
          <w:sz w:val="28"/>
          <w:szCs w:val="28"/>
        </w:rPr>
        <w:t>GARDERMO</w:t>
      </w:r>
      <w:r w:rsidR="0030592C">
        <w:rPr>
          <w:b/>
          <w:sz w:val="28"/>
          <w:szCs w:val="28"/>
        </w:rPr>
        <w:t>EN</w:t>
      </w:r>
      <w:r w:rsidR="00A3724F">
        <w:rPr>
          <w:b/>
          <w:sz w:val="28"/>
          <w:szCs w:val="28"/>
        </w:rPr>
        <w:t xml:space="preserve"> TORSDAG 27.11.14, KL 0900 - 150</w:t>
      </w:r>
      <w:r w:rsidR="0030592C">
        <w:rPr>
          <w:b/>
          <w:sz w:val="28"/>
          <w:szCs w:val="28"/>
        </w:rPr>
        <w:t>0</w:t>
      </w:r>
    </w:p>
    <w:p w:rsidR="004B2E5B" w:rsidRPr="00FF082E" w:rsidRDefault="004B2E5B" w:rsidP="004B2E5B">
      <w:pPr>
        <w:jc w:val="center"/>
        <w:rPr>
          <w:b/>
          <w:i/>
          <w:sz w:val="28"/>
          <w:szCs w:val="28"/>
        </w:rPr>
      </w:pPr>
      <w:r w:rsidRPr="00FF082E">
        <w:rPr>
          <w:b/>
          <w:i/>
          <w:sz w:val="28"/>
          <w:szCs w:val="28"/>
        </w:rPr>
        <w:t>RÅSTOFFTILGANG - RÅSTOFFUTNYTTELSE</w:t>
      </w:r>
    </w:p>
    <w:p w:rsidR="00A43095" w:rsidRPr="00A43095" w:rsidRDefault="00A43095" w:rsidP="00AD3E34">
      <w:r w:rsidRPr="00A43095">
        <w:t>0900</w:t>
      </w:r>
      <w:r w:rsidRPr="00A43095">
        <w:tab/>
      </w:r>
      <w:r w:rsidRPr="00A43095">
        <w:tab/>
        <w:t>Start</w:t>
      </w:r>
    </w:p>
    <w:p w:rsidR="00351CF5" w:rsidRPr="00A43095" w:rsidRDefault="004B2E5B" w:rsidP="00AD3E34">
      <w:r w:rsidRPr="00A43095">
        <w:t>Velko</w:t>
      </w:r>
      <w:r w:rsidR="000F2772" w:rsidRPr="00A43095">
        <w:t>m</w:t>
      </w:r>
      <w:r w:rsidR="00A43095" w:rsidRPr="00A43095">
        <w:t xml:space="preserve">men ved Kristn Alnes, FHL og </w:t>
      </w:r>
      <w:r w:rsidR="00AD3E34" w:rsidRPr="00A43095">
        <w:t>Stein Ove Østvik, FHF</w:t>
      </w:r>
      <w:r w:rsidR="00A43095" w:rsidRPr="00A43095">
        <w:br/>
        <w:t>Dagen ledes av Øyvind Andre Haram, informasjonssjef</w:t>
      </w:r>
      <w:r w:rsidR="00A3724F">
        <w:t xml:space="preserve"> FHL</w:t>
      </w:r>
    </w:p>
    <w:p w:rsidR="000D70D2" w:rsidRPr="00351CF5" w:rsidRDefault="00351CF5" w:rsidP="00A43095">
      <w:pPr>
        <w:ind w:left="1410" w:hanging="1410"/>
        <w:rPr>
          <w:b/>
          <w:i/>
        </w:rPr>
      </w:pPr>
      <w:r>
        <w:rPr>
          <w:b/>
          <w:i/>
        </w:rPr>
        <w:t>A</w:t>
      </w:r>
      <w:r w:rsidR="004B2E5B" w:rsidRPr="00FF082E">
        <w:rPr>
          <w:b/>
          <w:i/>
        </w:rPr>
        <w:t>nal</w:t>
      </w:r>
      <w:r>
        <w:rPr>
          <w:b/>
          <w:i/>
        </w:rPr>
        <w:t>ys</w:t>
      </w:r>
      <w:r w:rsidR="00A43095">
        <w:rPr>
          <w:b/>
          <w:i/>
        </w:rPr>
        <w:t>e av marin ingrediens industri</w:t>
      </w:r>
      <w:r w:rsidR="00A43095">
        <w:rPr>
          <w:b/>
          <w:i/>
        </w:rPr>
        <w:br/>
      </w:r>
      <w:r w:rsidR="004B2E5B">
        <w:t>Roger Richardsen, Sintef Fiskeri og havbruk</w:t>
      </w:r>
      <w:r w:rsidR="00AD3E34">
        <w:t xml:space="preserve"> AS</w:t>
      </w:r>
      <w:r w:rsidR="000D70D2">
        <w:t xml:space="preserve"> </w:t>
      </w:r>
    </w:p>
    <w:p w:rsidR="00FF082E" w:rsidRDefault="00FF082E" w:rsidP="00351CF5">
      <w:pPr>
        <w:ind w:left="1410" w:hanging="1410"/>
      </w:pPr>
      <w:r w:rsidRPr="00FF082E">
        <w:rPr>
          <w:b/>
          <w:i/>
        </w:rPr>
        <w:t>Potensialet i våre havområder</w:t>
      </w:r>
      <w:r w:rsidR="00351CF5">
        <w:rPr>
          <w:b/>
          <w:i/>
        </w:rPr>
        <w:br/>
      </w:r>
      <w:r w:rsidR="00351CF5">
        <w:t xml:space="preserve">Knut </w:t>
      </w:r>
      <w:proofErr w:type="spellStart"/>
      <w:r w:rsidR="00351CF5">
        <w:t>Sunnanå</w:t>
      </w:r>
      <w:proofErr w:type="spellEnd"/>
      <w:r w:rsidR="00351CF5">
        <w:t xml:space="preserve">, </w:t>
      </w:r>
      <w:r w:rsidRPr="00146EE3">
        <w:t xml:space="preserve">Havforskningsinstituttet </w:t>
      </w:r>
      <w:bookmarkStart w:id="0" w:name="_GoBack"/>
      <w:bookmarkEnd w:id="0"/>
    </w:p>
    <w:p w:rsidR="00351CF5" w:rsidRPr="00351CF5" w:rsidRDefault="0016200B" w:rsidP="00351CF5">
      <w:pPr>
        <w:ind w:left="1410" w:hanging="1410"/>
      </w:pPr>
      <w:r w:rsidRPr="0016200B">
        <w:rPr>
          <w:b/>
          <w:i/>
        </w:rPr>
        <w:t>Industriell produksjon av marin biomasse fra lavere trofisk nivå</w:t>
      </w:r>
      <w:r w:rsidR="00351CF5">
        <w:rPr>
          <w:b/>
          <w:i/>
        </w:rPr>
        <w:br/>
      </w:r>
      <w:r w:rsidR="00351CF5">
        <w:t>Gunvor Øie, Sintef</w:t>
      </w:r>
    </w:p>
    <w:p w:rsidR="00351CF5" w:rsidRDefault="00351CF5" w:rsidP="00FF082E">
      <w:r>
        <w:rPr>
          <w:b/>
          <w:i/>
        </w:rPr>
        <w:t>Høsting fra lavere trofisk nivå</w:t>
      </w:r>
      <w:r>
        <w:rPr>
          <w:b/>
          <w:i/>
        </w:rPr>
        <w:br/>
      </w:r>
      <w:r>
        <w:rPr>
          <w:b/>
          <w:i/>
        </w:rPr>
        <w:tab/>
      </w:r>
      <w:r>
        <w:rPr>
          <w:b/>
          <w:i/>
        </w:rPr>
        <w:tab/>
      </w:r>
      <w:r>
        <w:t>Nils Tokle, Planktonic AS</w:t>
      </w:r>
    </w:p>
    <w:p w:rsidR="002F1AE3" w:rsidRPr="00854052" w:rsidRDefault="002F1AE3" w:rsidP="002F1AE3">
      <w:pPr>
        <w:ind w:left="1410" w:hanging="1410"/>
        <w:rPr>
          <w:b/>
          <w:i/>
          <w:color w:val="FF0000"/>
        </w:rPr>
      </w:pPr>
      <w:r w:rsidRPr="00FF082E">
        <w:rPr>
          <w:b/>
          <w:i/>
        </w:rPr>
        <w:t>Perspektiver for utnyttelse av res</w:t>
      </w:r>
      <w:r>
        <w:rPr>
          <w:b/>
          <w:i/>
        </w:rPr>
        <w:t>tråstoff hvitfisk havfiskeflåte</w:t>
      </w:r>
      <w:r>
        <w:rPr>
          <w:b/>
          <w:i/>
        </w:rPr>
        <w:br/>
      </w:r>
      <w:r w:rsidR="00854052" w:rsidRPr="00A3724F">
        <w:rPr>
          <w:i/>
        </w:rPr>
        <w:t>TBA</w:t>
      </w:r>
    </w:p>
    <w:p w:rsidR="002F1AE3" w:rsidRPr="00A43095" w:rsidRDefault="002F1AE3" w:rsidP="00FF082E">
      <w:pPr>
        <w:rPr>
          <w:b/>
        </w:rPr>
      </w:pPr>
      <w:r w:rsidRPr="00A43095">
        <w:rPr>
          <w:b/>
        </w:rPr>
        <w:t xml:space="preserve">1130 – 1230 </w:t>
      </w:r>
      <w:r w:rsidRPr="00A43095">
        <w:rPr>
          <w:b/>
        </w:rPr>
        <w:tab/>
        <w:t>LUNSJ</w:t>
      </w:r>
    </w:p>
    <w:p w:rsidR="002F1AE3" w:rsidRPr="00A43095" w:rsidRDefault="002F1AE3" w:rsidP="002F1AE3">
      <w:pPr>
        <w:ind w:left="1410" w:hanging="1410"/>
        <w:rPr>
          <w:b/>
        </w:rPr>
      </w:pPr>
      <w:r w:rsidRPr="00A43095">
        <w:rPr>
          <w:b/>
        </w:rPr>
        <w:t xml:space="preserve">Amund Drønen Ringdal, statssekretær, Nærings- og fiskeridepartementet </w:t>
      </w:r>
    </w:p>
    <w:p w:rsidR="0016200B" w:rsidRDefault="0016200B" w:rsidP="0016200B">
      <w:pPr>
        <w:ind w:left="1410" w:hanging="1410"/>
      </w:pPr>
      <w:r w:rsidRPr="00FF082E">
        <w:rPr>
          <w:b/>
          <w:i/>
        </w:rPr>
        <w:t>Hvordan vil restråstoffindustrien posisjonere seg for å sikre tilgang av råstoff</w:t>
      </w:r>
      <w:r w:rsidRPr="00FF082E">
        <w:rPr>
          <w:b/>
        </w:rPr>
        <w:t xml:space="preserve"> </w:t>
      </w:r>
      <w:r>
        <w:rPr>
          <w:b/>
          <w:color w:val="FF0000"/>
        </w:rPr>
        <w:br/>
      </w:r>
      <w:r w:rsidRPr="00FF082E">
        <w:t>Trond Iversen, Tarven AS</w:t>
      </w:r>
    </w:p>
    <w:p w:rsidR="00FF082E" w:rsidRDefault="00FF082E" w:rsidP="0030592C">
      <w:pPr>
        <w:ind w:left="1410" w:hanging="1410"/>
      </w:pPr>
      <w:r w:rsidRPr="00FF082E">
        <w:rPr>
          <w:b/>
          <w:i/>
        </w:rPr>
        <w:t>Råstoffbehandling - kvalitet og logistikk; vesentlig for videre vekst i ingrediensindustrien</w:t>
      </w:r>
      <w:r w:rsidR="0030592C">
        <w:rPr>
          <w:b/>
          <w:i/>
        </w:rPr>
        <w:br/>
      </w:r>
      <w:r w:rsidR="00A3724F">
        <w:t xml:space="preserve">Halvor Nygård, </w:t>
      </w:r>
      <w:proofErr w:type="spellStart"/>
      <w:r w:rsidR="00A3724F">
        <w:t>Nofima</w:t>
      </w:r>
      <w:proofErr w:type="spellEnd"/>
      <w:r w:rsidR="00A3724F">
        <w:t xml:space="preserve">; </w:t>
      </w:r>
      <w:r>
        <w:t xml:space="preserve">Ana Karina </w:t>
      </w:r>
      <w:proofErr w:type="spellStart"/>
      <w:r>
        <w:t>Carvajal</w:t>
      </w:r>
      <w:proofErr w:type="spellEnd"/>
      <w:r>
        <w:t>, Sintef Fiskeri og havbruk og Tom Ståle Nordtved</w:t>
      </w:r>
      <w:r w:rsidR="00A3724F">
        <w:t>t, Sintef Energi</w:t>
      </w:r>
    </w:p>
    <w:p w:rsidR="00FF082E" w:rsidRPr="00A43095" w:rsidRDefault="00A43095" w:rsidP="0030592C">
      <w:pPr>
        <w:ind w:left="1410" w:hanging="1410"/>
      </w:pPr>
      <w:r>
        <w:rPr>
          <w:b/>
          <w:i/>
        </w:rPr>
        <w:t>R</w:t>
      </w:r>
      <w:r w:rsidR="0030592C">
        <w:rPr>
          <w:b/>
          <w:i/>
        </w:rPr>
        <w:t>åstoffutfordringene – hvordan vil fôrindustrien løse disse i framtiden?</w:t>
      </w:r>
      <w:r w:rsidR="0030592C">
        <w:rPr>
          <w:b/>
          <w:i/>
        </w:rPr>
        <w:br/>
      </w:r>
      <w:r w:rsidR="0030592C" w:rsidRPr="00A43095">
        <w:t>Petter Martin Johannessen, EWOS AS</w:t>
      </w:r>
      <w:r w:rsidR="00FF082E" w:rsidRPr="00A43095">
        <w:t xml:space="preserve"> </w:t>
      </w:r>
    </w:p>
    <w:p w:rsidR="00E833FB" w:rsidRPr="00590666" w:rsidRDefault="00A43095" w:rsidP="0030592C">
      <w:pPr>
        <w:ind w:left="1410" w:hanging="1410"/>
        <w:rPr>
          <w:b/>
          <w:i/>
        </w:rPr>
      </w:pPr>
      <w:r>
        <w:rPr>
          <w:b/>
          <w:i/>
        </w:rPr>
        <w:t>M</w:t>
      </w:r>
      <w:r w:rsidR="000D70D2" w:rsidRPr="00590666">
        <w:rPr>
          <w:b/>
          <w:i/>
        </w:rPr>
        <w:t>el fra hvitfiskfl</w:t>
      </w:r>
      <w:r w:rsidR="0030592C" w:rsidRPr="00590666">
        <w:rPr>
          <w:b/>
          <w:i/>
        </w:rPr>
        <w:t xml:space="preserve">åten – protein til humant bruk </w:t>
      </w:r>
      <w:r w:rsidR="0030592C" w:rsidRPr="00590666">
        <w:rPr>
          <w:b/>
          <w:i/>
        </w:rPr>
        <w:br/>
      </w:r>
      <w:r w:rsidR="0094004D" w:rsidRPr="00590666">
        <w:t xml:space="preserve">Alfred Halstensen, </w:t>
      </w:r>
      <w:proofErr w:type="spellStart"/>
      <w:r w:rsidR="0094004D" w:rsidRPr="00590666">
        <w:t>Granit</w:t>
      </w:r>
      <w:proofErr w:type="spellEnd"/>
      <w:r w:rsidR="0094004D" w:rsidRPr="00590666">
        <w:t xml:space="preserve"> AS</w:t>
      </w:r>
    </w:p>
    <w:p w:rsidR="0051654E" w:rsidRDefault="0051654E" w:rsidP="0030592C">
      <w:pPr>
        <w:ind w:left="1410" w:hanging="1410"/>
        <w:rPr>
          <w:lang w:val="en-US"/>
        </w:rPr>
      </w:pPr>
      <w:proofErr w:type="spellStart"/>
      <w:r w:rsidRPr="0030592C">
        <w:rPr>
          <w:b/>
          <w:i/>
          <w:lang w:val="en-US"/>
        </w:rPr>
        <w:t>Challanges</w:t>
      </w:r>
      <w:proofErr w:type="spellEnd"/>
      <w:r w:rsidRPr="0030592C">
        <w:rPr>
          <w:b/>
          <w:i/>
          <w:lang w:val="en-US"/>
        </w:rPr>
        <w:t xml:space="preserve"> and realistic opportuniti</w:t>
      </w:r>
      <w:r w:rsidRPr="00FF082E">
        <w:rPr>
          <w:b/>
          <w:i/>
          <w:lang w:val="en-US"/>
        </w:rPr>
        <w:t>es in the use of by-products from processing of fish and shellfish</w:t>
      </w:r>
      <w:r w:rsidR="00E833FB" w:rsidRPr="00FF082E">
        <w:rPr>
          <w:b/>
          <w:i/>
          <w:lang w:val="en-US"/>
        </w:rPr>
        <w:t xml:space="preserve"> </w:t>
      </w:r>
      <w:r w:rsidR="0030592C">
        <w:rPr>
          <w:b/>
          <w:i/>
          <w:lang w:val="en-US"/>
        </w:rPr>
        <w:br/>
      </w:r>
      <w:r w:rsidR="0030592C">
        <w:rPr>
          <w:lang w:val="en-US"/>
        </w:rPr>
        <w:t xml:space="preserve">Ragnar L. Olsen, </w:t>
      </w:r>
      <w:proofErr w:type="spellStart"/>
      <w:r w:rsidR="0030592C">
        <w:rPr>
          <w:lang w:val="en-US"/>
        </w:rPr>
        <w:t>Universitetet</w:t>
      </w:r>
      <w:proofErr w:type="spellEnd"/>
      <w:r w:rsidR="0030592C">
        <w:rPr>
          <w:lang w:val="en-US"/>
        </w:rPr>
        <w:t xml:space="preserve"> I </w:t>
      </w:r>
      <w:proofErr w:type="spellStart"/>
      <w:r w:rsidR="0030592C">
        <w:rPr>
          <w:lang w:val="en-US"/>
        </w:rPr>
        <w:t>Tromsø</w:t>
      </w:r>
      <w:proofErr w:type="spellEnd"/>
    </w:p>
    <w:p w:rsidR="0030592C" w:rsidRDefault="0030592C" w:rsidP="0030592C">
      <w:pPr>
        <w:ind w:left="1410" w:hanging="1410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Oppsummering</w:t>
      </w:r>
      <w:proofErr w:type="spellEnd"/>
      <w:r>
        <w:rPr>
          <w:b/>
          <w:i/>
          <w:lang w:val="en-US"/>
        </w:rPr>
        <w:t xml:space="preserve"> </w:t>
      </w:r>
    </w:p>
    <w:p w:rsidR="00A3724F" w:rsidRPr="0030592C" w:rsidRDefault="00A3724F" w:rsidP="0030592C">
      <w:pPr>
        <w:ind w:left="1410" w:hanging="1410"/>
        <w:rPr>
          <w:b/>
          <w:i/>
          <w:lang w:val="en-US"/>
        </w:rPr>
      </w:pPr>
    </w:p>
    <w:p w:rsidR="00E12C9C" w:rsidRPr="0030592C" w:rsidRDefault="00E12C9C">
      <w:pPr>
        <w:rPr>
          <w:i/>
          <w:color w:val="FF0000"/>
          <w:lang w:val="en-US"/>
        </w:rPr>
      </w:pPr>
    </w:p>
    <w:sectPr w:rsidR="00E12C9C" w:rsidRPr="0030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BD" w:rsidRDefault="009B19BD" w:rsidP="0051654E">
      <w:pPr>
        <w:spacing w:after="0" w:line="240" w:lineRule="auto"/>
      </w:pPr>
      <w:r>
        <w:separator/>
      </w:r>
    </w:p>
  </w:endnote>
  <w:endnote w:type="continuationSeparator" w:id="0">
    <w:p w:rsidR="009B19BD" w:rsidRDefault="009B19BD" w:rsidP="0051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BD" w:rsidRDefault="009B19BD" w:rsidP="0051654E">
      <w:pPr>
        <w:spacing w:after="0" w:line="240" w:lineRule="auto"/>
      </w:pPr>
      <w:r>
        <w:separator/>
      </w:r>
    </w:p>
  </w:footnote>
  <w:footnote w:type="continuationSeparator" w:id="0">
    <w:p w:rsidR="009B19BD" w:rsidRDefault="009B19BD" w:rsidP="00516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5B"/>
    <w:rsid w:val="000964A7"/>
    <w:rsid w:val="000D70D2"/>
    <w:rsid w:val="000F2772"/>
    <w:rsid w:val="0016200B"/>
    <w:rsid w:val="002F1AE3"/>
    <w:rsid w:val="0030592C"/>
    <w:rsid w:val="00351CF5"/>
    <w:rsid w:val="004B2E5B"/>
    <w:rsid w:val="0051654E"/>
    <w:rsid w:val="00590666"/>
    <w:rsid w:val="00835634"/>
    <w:rsid w:val="00854052"/>
    <w:rsid w:val="008D4300"/>
    <w:rsid w:val="0094004D"/>
    <w:rsid w:val="009B19BD"/>
    <w:rsid w:val="00A3724F"/>
    <w:rsid w:val="00A43095"/>
    <w:rsid w:val="00AD3E34"/>
    <w:rsid w:val="00C44807"/>
    <w:rsid w:val="00E12C9C"/>
    <w:rsid w:val="00E67892"/>
    <w:rsid w:val="00E833FB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E12C9C"/>
    <w:pPr>
      <w:spacing w:after="0" w:line="240" w:lineRule="auto"/>
    </w:pPr>
    <w:rPr>
      <w:rFonts w:ascii="Calibri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C9C"/>
    <w:rPr>
      <w:rFonts w:ascii="Calibri" w:hAnsi="Calibri" w:cs="Calibri"/>
    </w:rPr>
  </w:style>
  <w:style w:type="paragraph" w:styleId="Topptekst">
    <w:name w:val="header"/>
    <w:basedOn w:val="Normal"/>
    <w:link w:val="TopptekstTegn"/>
    <w:uiPriority w:val="99"/>
    <w:unhideWhenUsed/>
    <w:rsid w:val="0051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654E"/>
  </w:style>
  <w:style w:type="paragraph" w:styleId="Bunntekst">
    <w:name w:val="footer"/>
    <w:basedOn w:val="Normal"/>
    <w:link w:val="BunntekstTegn"/>
    <w:uiPriority w:val="99"/>
    <w:unhideWhenUsed/>
    <w:rsid w:val="0051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654E"/>
  </w:style>
  <w:style w:type="character" w:styleId="Sterk">
    <w:name w:val="Strong"/>
    <w:basedOn w:val="Standardskriftforavsnitt"/>
    <w:uiPriority w:val="22"/>
    <w:qFormat/>
    <w:rsid w:val="00A372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E12C9C"/>
    <w:pPr>
      <w:spacing w:after="0" w:line="240" w:lineRule="auto"/>
    </w:pPr>
    <w:rPr>
      <w:rFonts w:ascii="Calibri" w:hAnsi="Calibri" w:cs="Calibri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C9C"/>
    <w:rPr>
      <w:rFonts w:ascii="Calibri" w:hAnsi="Calibri" w:cs="Calibri"/>
    </w:rPr>
  </w:style>
  <w:style w:type="paragraph" w:styleId="Topptekst">
    <w:name w:val="header"/>
    <w:basedOn w:val="Normal"/>
    <w:link w:val="TopptekstTegn"/>
    <w:uiPriority w:val="99"/>
    <w:unhideWhenUsed/>
    <w:rsid w:val="0051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654E"/>
  </w:style>
  <w:style w:type="paragraph" w:styleId="Bunntekst">
    <w:name w:val="footer"/>
    <w:basedOn w:val="Normal"/>
    <w:link w:val="BunntekstTegn"/>
    <w:uiPriority w:val="99"/>
    <w:unhideWhenUsed/>
    <w:rsid w:val="0051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654E"/>
  </w:style>
  <w:style w:type="character" w:styleId="Sterk">
    <w:name w:val="Strong"/>
    <w:basedOn w:val="Standardskriftforavsnitt"/>
    <w:uiPriority w:val="22"/>
    <w:qFormat/>
    <w:rsid w:val="00A37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cp:lastModifiedBy>NHO</cp:lastModifiedBy>
  <cp:revision>2</cp:revision>
  <dcterms:created xsi:type="dcterms:W3CDTF">2014-11-07T14:42:00Z</dcterms:created>
  <dcterms:modified xsi:type="dcterms:W3CDTF">2014-11-07T14:42:00Z</dcterms:modified>
</cp:coreProperties>
</file>